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34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309"/>
      </w:tblGrid>
      <w:tr w:rsidR="00857930" w:rsidRPr="009E661F" w14:paraId="38395FC9" w14:textId="77777777" w:rsidTr="00857930">
        <w:trPr>
          <w:trHeight w:val="1144"/>
        </w:trPr>
        <w:tc>
          <w:tcPr>
            <w:tcW w:w="5040" w:type="dxa"/>
          </w:tcPr>
          <w:p w14:paraId="36403E8A" w14:textId="77777777" w:rsidR="00857930" w:rsidRPr="009E661F" w:rsidRDefault="00857930" w:rsidP="00857930">
            <w:pPr>
              <w:rPr>
                <w:rFonts w:ascii="Arial" w:hAnsi="Arial" w:cs="Arial"/>
                <w:b/>
                <w:sz w:val="20"/>
                <w:szCs w:val="20"/>
              </w:rPr>
            </w:pPr>
            <w:r w:rsidRPr="009E661F">
              <w:rPr>
                <w:rFonts w:ascii="Arial" w:hAnsi="Arial" w:cs="Arial"/>
                <w:b/>
                <w:noProof/>
                <w:color w:val="2F5496" w:themeColor="accent5" w:themeShade="BF"/>
                <w:sz w:val="20"/>
                <w:szCs w:val="20"/>
                <w:lang w:eastAsia="en-GB"/>
              </w:rPr>
              <w:drawing>
                <wp:inline distT="0" distB="0" distL="0" distR="0" wp14:anchorId="58F41CE5" wp14:editId="280561F9">
                  <wp:extent cx="1810385" cy="548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548640"/>
                          </a:xfrm>
                          <a:prstGeom prst="rect">
                            <a:avLst/>
                          </a:prstGeom>
                          <a:noFill/>
                        </pic:spPr>
                      </pic:pic>
                    </a:graphicData>
                  </a:graphic>
                </wp:inline>
              </w:drawing>
            </w:r>
          </w:p>
        </w:tc>
        <w:tc>
          <w:tcPr>
            <w:tcW w:w="5309" w:type="dxa"/>
          </w:tcPr>
          <w:p w14:paraId="59AC0B46" w14:textId="77777777" w:rsidR="00857930" w:rsidRPr="009E661F" w:rsidRDefault="00857930" w:rsidP="00857930">
            <w:pPr>
              <w:rPr>
                <w:rFonts w:ascii="Arial" w:hAnsi="Arial" w:cs="Arial"/>
                <w:b/>
                <w:sz w:val="20"/>
                <w:szCs w:val="20"/>
              </w:rPr>
            </w:pPr>
            <w:r w:rsidRPr="009E661F">
              <w:rPr>
                <w:rFonts w:ascii="Arial" w:hAnsi="Arial" w:cs="Arial"/>
                <w:noProof/>
                <w:sz w:val="20"/>
                <w:szCs w:val="20"/>
                <w:lang w:eastAsia="en-GB"/>
              </w:rPr>
              <w:drawing>
                <wp:anchor distT="0" distB="0" distL="114300" distR="114300" simplePos="0" relativeHeight="251659264" behindDoc="1" locked="0" layoutInCell="1" allowOverlap="1" wp14:anchorId="718C4CB2" wp14:editId="2E672E31">
                  <wp:simplePos x="0" y="0"/>
                  <wp:positionH relativeFrom="column">
                    <wp:posOffset>1205230</wp:posOffset>
                  </wp:positionH>
                  <wp:positionV relativeFrom="paragraph">
                    <wp:posOffset>-1905</wp:posOffset>
                  </wp:positionV>
                  <wp:extent cx="1833245" cy="609600"/>
                  <wp:effectExtent l="0" t="0" r="0" b="0"/>
                  <wp:wrapNone/>
                  <wp:docPr id="3" name="Picture 5" descr="Screen Shot 2013-06-03 at 22.30.11.png"/>
                  <wp:cNvGraphicFramePr/>
                  <a:graphic xmlns:a="http://schemas.openxmlformats.org/drawingml/2006/main">
                    <a:graphicData uri="http://schemas.openxmlformats.org/drawingml/2006/picture">
                      <pic:pic xmlns:pic="http://schemas.openxmlformats.org/drawingml/2006/picture">
                        <pic:nvPicPr>
                          <pic:cNvPr id="1" name="Picture 5" descr="Screen Shot 2013-06-03 at 22.30.11.png"/>
                          <pic:cNvPicPr/>
                        </pic:nvPicPr>
                        <pic:blipFill>
                          <a:blip r:embed="rId9" cstate="print">
                            <a:extLst>
                              <a:ext uri="{28A0092B-C50C-407E-A947-70E740481C1C}">
                                <a14:useLocalDpi xmlns:a14="http://schemas.microsoft.com/office/drawing/2010/main" val="0"/>
                              </a:ext>
                            </a:extLst>
                          </a:blip>
                          <a:srcRect b="22787"/>
                          <a:stretch>
                            <a:fillRect/>
                          </a:stretch>
                        </pic:blipFill>
                        <pic:spPr bwMode="auto">
                          <a:xfrm>
                            <a:off x="0" y="0"/>
                            <a:ext cx="1833245" cy="609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c>
      </w:tr>
    </w:tbl>
    <w:p w14:paraId="0C1C7651" w14:textId="77777777" w:rsidR="009879F7" w:rsidRPr="009E661F" w:rsidRDefault="009879F7" w:rsidP="00857930">
      <w:pPr>
        <w:rPr>
          <w:rFonts w:ascii="Arial" w:hAnsi="Arial" w:cs="Arial"/>
          <w:b/>
          <w:sz w:val="24"/>
          <w:szCs w:val="24"/>
        </w:rPr>
      </w:pPr>
      <w:r w:rsidRPr="009E661F">
        <w:rPr>
          <w:rFonts w:ascii="Arial" w:hAnsi="Arial" w:cs="Arial"/>
          <w:b/>
          <w:sz w:val="20"/>
          <w:szCs w:val="20"/>
        </w:rPr>
        <w:t xml:space="preserve"> </w:t>
      </w:r>
    </w:p>
    <w:p w14:paraId="5C234C5F" w14:textId="77777777" w:rsidR="00085209" w:rsidRDefault="00085209" w:rsidP="009879F7">
      <w:pPr>
        <w:jc w:val="center"/>
        <w:rPr>
          <w:rFonts w:ascii="Arial" w:hAnsi="Arial" w:cs="Arial"/>
          <w:sz w:val="24"/>
          <w:szCs w:val="24"/>
        </w:rPr>
      </w:pPr>
    </w:p>
    <w:p w14:paraId="5016378F" w14:textId="77777777" w:rsidR="00085209" w:rsidRDefault="00085209" w:rsidP="009879F7">
      <w:pPr>
        <w:jc w:val="center"/>
        <w:rPr>
          <w:rFonts w:ascii="Arial" w:hAnsi="Arial" w:cs="Arial"/>
          <w:sz w:val="24"/>
          <w:szCs w:val="24"/>
        </w:rPr>
      </w:pPr>
    </w:p>
    <w:p w14:paraId="3AF3C22A" w14:textId="77777777" w:rsidR="009879F7" w:rsidRPr="009E661F" w:rsidRDefault="009879F7" w:rsidP="009879F7">
      <w:pPr>
        <w:jc w:val="center"/>
        <w:rPr>
          <w:rFonts w:ascii="Arial" w:hAnsi="Arial" w:cs="Arial"/>
          <w:sz w:val="24"/>
          <w:szCs w:val="24"/>
        </w:rPr>
      </w:pPr>
      <w:r w:rsidRPr="009E661F">
        <w:rPr>
          <w:rFonts w:ascii="Arial" w:hAnsi="Arial" w:cs="Arial"/>
          <w:sz w:val="24"/>
          <w:szCs w:val="24"/>
        </w:rPr>
        <w:t>Sunderland City Council</w:t>
      </w:r>
    </w:p>
    <w:p w14:paraId="346C9CB3" w14:textId="77777777" w:rsidR="00D05E0D" w:rsidRPr="009E661F" w:rsidRDefault="00D05E0D" w:rsidP="004D3F26">
      <w:pPr>
        <w:jc w:val="center"/>
        <w:rPr>
          <w:rFonts w:ascii="Arial" w:hAnsi="Arial" w:cs="Arial"/>
          <w:sz w:val="24"/>
          <w:szCs w:val="24"/>
        </w:rPr>
      </w:pPr>
      <w:r w:rsidRPr="009E661F">
        <w:rPr>
          <w:rFonts w:ascii="Arial" w:hAnsi="Arial" w:cs="Arial"/>
          <w:sz w:val="24"/>
          <w:szCs w:val="24"/>
        </w:rPr>
        <w:t>Holiday P</w:t>
      </w:r>
      <w:r w:rsidR="009879F7" w:rsidRPr="009E661F">
        <w:rPr>
          <w:rFonts w:ascii="Arial" w:hAnsi="Arial" w:cs="Arial"/>
          <w:sz w:val="24"/>
          <w:szCs w:val="24"/>
        </w:rPr>
        <w:t>rovision Clubs Programme Leader Survey</w:t>
      </w:r>
    </w:p>
    <w:p w14:paraId="45C457E4" w14:textId="77777777" w:rsidR="009879F7" w:rsidRPr="009E661F" w:rsidRDefault="009879F7" w:rsidP="004D3F26">
      <w:pPr>
        <w:jc w:val="center"/>
        <w:rPr>
          <w:rFonts w:ascii="Arial" w:hAnsi="Arial" w:cs="Arial"/>
          <w:sz w:val="24"/>
          <w:szCs w:val="24"/>
        </w:rPr>
      </w:pPr>
    </w:p>
    <w:p w14:paraId="148A554E" w14:textId="7AEE60BA" w:rsidR="009E661F" w:rsidRDefault="009879F7" w:rsidP="004D3F26">
      <w:pPr>
        <w:jc w:val="center"/>
        <w:rPr>
          <w:rFonts w:ascii="Arial" w:hAnsi="Arial" w:cs="Arial"/>
          <w:sz w:val="24"/>
          <w:szCs w:val="24"/>
        </w:rPr>
      </w:pPr>
      <w:r w:rsidRPr="009E661F">
        <w:rPr>
          <w:rFonts w:ascii="Arial" w:hAnsi="Arial" w:cs="Arial"/>
          <w:sz w:val="24"/>
          <w:szCs w:val="24"/>
        </w:rPr>
        <w:t>Summary of Findings</w:t>
      </w:r>
    </w:p>
    <w:p w14:paraId="0B97D9FD" w14:textId="77777777" w:rsidR="00A61A21" w:rsidRDefault="00A61A21" w:rsidP="004D3F26">
      <w:pPr>
        <w:jc w:val="center"/>
        <w:rPr>
          <w:rFonts w:ascii="Arial" w:hAnsi="Arial" w:cs="Arial"/>
          <w:sz w:val="24"/>
          <w:szCs w:val="24"/>
        </w:rPr>
      </w:pPr>
    </w:p>
    <w:p w14:paraId="50476C57" w14:textId="77777777" w:rsidR="00A61A21" w:rsidRPr="009E661F" w:rsidRDefault="00A61A21" w:rsidP="004D3F26">
      <w:pPr>
        <w:jc w:val="center"/>
        <w:rPr>
          <w:rFonts w:ascii="Arial" w:hAnsi="Arial" w:cs="Arial"/>
          <w:b/>
          <w:sz w:val="20"/>
          <w:szCs w:val="20"/>
        </w:rPr>
      </w:pPr>
    </w:p>
    <w:p w14:paraId="4FCF6793" w14:textId="77777777" w:rsidR="00085209" w:rsidRDefault="00085209" w:rsidP="00D05E0D">
      <w:pPr>
        <w:rPr>
          <w:rFonts w:ascii="Arial" w:hAnsi="Arial" w:cs="Arial"/>
          <w:b/>
          <w:color w:val="2F5496" w:themeColor="accent5" w:themeShade="BF"/>
          <w:sz w:val="20"/>
          <w:szCs w:val="20"/>
        </w:rPr>
      </w:pPr>
    </w:p>
    <w:p w14:paraId="455CB923" w14:textId="77777777" w:rsidR="00085209" w:rsidRDefault="00085209" w:rsidP="00D05E0D">
      <w:pPr>
        <w:rPr>
          <w:rFonts w:ascii="Arial" w:hAnsi="Arial" w:cs="Arial"/>
          <w:b/>
          <w:color w:val="2F5496" w:themeColor="accent5" w:themeShade="BF"/>
          <w:sz w:val="20"/>
          <w:szCs w:val="20"/>
        </w:rPr>
      </w:pPr>
    </w:p>
    <w:p w14:paraId="19F73E25" w14:textId="08B2A00C" w:rsidR="00D05E0D" w:rsidRPr="009E661F" w:rsidRDefault="005A1BE2" w:rsidP="00D05E0D">
      <w:pPr>
        <w:rPr>
          <w:rFonts w:ascii="Arial" w:hAnsi="Arial" w:cs="Arial"/>
          <w:b/>
          <w:color w:val="2F5496" w:themeColor="accent5" w:themeShade="BF"/>
          <w:sz w:val="20"/>
          <w:szCs w:val="20"/>
        </w:rPr>
      </w:pPr>
      <w:r w:rsidRPr="009E661F">
        <w:rPr>
          <w:rFonts w:ascii="Arial" w:hAnsi="Arial" w:cs="Arial"/>
          <w:b/>
          <w:color w:val="2F5496" w:themeColor="accent5" w:themeShade="BF"/>
          <w:sz w:val="20"/>
          <w:szCs w:val="20"/>
        </w:rPr>
        <w:t xml:space="preserve">1. </w:t>
      </w:r>
      <w:r w:rsidR="002C7267" w:rsidRPr="009E661F">
        <w:rPr>
          <w:rFonts w:ascii="Arial" w:hAnsi="Arial" w:cs="Arial"/>
          <w:b/>
          <w:color w:val="2F5496" w:themeColor="accent5" w:themeShade="BF"/>
          <w:sz w:val="20"/>
          <w:szCs w:val="20"/>
        </w:rPr>
        <w:t>Introduction</w:t>
      </w:r>
    </w:p>
    <w:p w14:paraId="1E0B0531" w14:textId="44DC9CFF" w:rsidR="00A61A21" w:rsidRPr="0032095D" w:rsidRDefault="001C6CD6" w:rsidP="00D05E0D">
      <w:pPr>
        <w:rPr>
          <w:rFonts w:ascii="Arial" w:hAnsi="Arial" w:cs="Arial"/>
          <w:color w:val="000000"/>
          <w:sz w:val="20"/>
          <w:szCs w:val="20"/>
        </w:rPr>
      </w:pPr>
      <w:r>
        <w:rPr>
          <w:rFonts w:ascii="Arial" w:hAnsi="Arial" w:cs="Arial"/>
          <w:color w:val="000000"/>
          <w:sz w:val="20"/>
          <w:szCs w:val="20"/>
        </w:rPr>
        <w:t>In April 2016 t</w:t>
      </w:r>
      <w:r w:rsidR="00A61A21" w:rsidRPr="0032095D">
        <w:rPr>
          <w:rFonts w:ascii="Arial" w:hAnsi="Arial" w:cs="Arial"/>
          <w:color w:val="000000"/>
          <w:sz w:val="20"/>
          <w:szCs w:val="20"/>
        </w:rPr>
        <w:t xml:space="preserve">he East Sunderland People Board </w:t>
      </w:r>
      <w:r w:rsidR="008B6117">
        <w:rPr>
          <w:rFonts w:ascii="Arial" w:hAnsi="Arial" w:cs="Arial"/>
          <w:color w:val="000000"/>
          <w:sz w:val="20"/>
          <w:szCs w:val="20"/>
        </w:rPr>
        <w:t xml:space="preserve">endorsed a grant </w:t>
      </w:r>
      <w:r w:rsidR="00A61A21" w:rsidRPr="0032095D">
        <w:rPr>
          <w:rFonts w:ascii="Arial" w:hAnsi="Arial" w:cs="Arial"/>
          <w:color w:val="000000"/>
          <w:sz w:val="20"/>
          <w:szCs w:val="20"/>
        </w:rPr>
        <w:t xml:space="preserve">of £15,000 </w:t>
      </w:r>
      <w:r w:rsidR="008B6117">
        <w:rPr>
          <w:rFonts w:ascii="Arial" w:hAnsi="Arial" w:cs="Arial"/>
          <w:color w:val="000000"/>
          <w:sz w:val="20"/>
          <w:szCs w:val="20"/>
        </w:rPr>
        <w:t xml:space="preserve">to support </w:t>
      </w:r>
      <w:r w:rsidR="00A61A21" w:rsidRPr="0032095D">
        <w:rPr>
          <w:rFonts w:ascii="Arial" w:hAnsi="Arial" w:cs="Arial"/>
          <w:color w:val="000000"/>
          <w:sz w:val="20"/>
          <w:szCs w:val="20"/>
        </w:rPr>
        <w:t xml:space="preserve">the ‘Fancy a Day Out’ holiday programme </w:t>
      </w:r>
      <w:r w:rsidR="00697C2D">
        <w:rPr>
          <w:rFonts w:ascii="Arial" w:hAnsi="Arial" w:cs="Arial"/>
          <w:color w:val="000000"/>
          <w:sz w:val="20"/>
          <w:szCs w:val="20"/>
        </w:rPr>
        <w:t>during</w:t>
      </w:r>
      <w:r w:rsidR="008B6117">
        <w:rPr>
          <w:rFonts w:ascii="Arial" w:hAnsi="Arial" w:cs="Arial"/>
          <w:color w:val="000000"/>
          <w:sz w:val="20"/>
          <w:szCs w:val="20"/>
        </w:rPr>
        <w:t xml:space="preserve"> the</w:t>
      </w:r>
      <w:r w:rsidR="00697C2D">
        <w:rPr>
          <w:rFonts w:ascii="Arial" w:hAnsi="Arial" w:cs="Arial"/>
          <w:color w:val="000000"/>
          <w:sz w:val="20"/>
          <w:szCs w:val="20"/>
        </w:rPr>
        <w:t xml:space="preserve"> 2016 </w:t>
      </w:r>
      <w:r w:rsidR="00A61A21" w:rsidRPr="0032095D">
        <w:rPr>
          <w:rFonts w:ascii="Arial" w:hAnsi="Arial" w:cs="Arial"/>
          <w:color w:val="000000"/>
          <w:sz w:val="20"/>
          <w:szCs w:val="20"/>
        </w:rPr>
        <w:t xml:space="preserve">Summer school holidays.  </w:t>
      </w:r>
      <w:r w:rsidR="0032095D" w:rsidRPr="0032095D">
        <w:rPr>
          <w:rFonts w:ascii="Arial" w:hAnsi="Arial" w:cs="Arial"/>
          <w:color w:val="000000"/>
          <w:sz w:val="20"/>
          <w:szCs w:val="20"/>
        </w:rPr>
        <w:t>The aim of the holiday programme was</w:t>
      </w:r>
      <w:r w:rsidR="00612C60">
        <w:rPr>
          <w:rFonts w:ascii="Arial" w:hAnsi="Arial" w:cs="Arial"/>
          <w:color w:val="000000"/>
          <w:sz w:val="20"/>
          <w:szCs w:val="20"/>
        </w:rPr>
        <w:t xml:space="preserve"> to</w:t>
      </w:r>
      <w:r w:rsidR="0032095D" w:rsidRPr="0032095D">
        <w:rPr>
          <w:rFonts w:ascii="Arial" w:hAnsi="Arial" w:cs="Arial"/>
          <w:color w:val="000000"/>
          <w:sz w:val="20"/>
          <w:szCs w:val="20"/>
        </w:rPr>
        <w:t xml:space="preserve"> </w:t>
      </w:r>
      <w:proofErr w:type="gramStart"/>
      <w:r w:rsidR="0032095D" w:rsidRPr="0032095D">
        <w:rPr>
          <w:rFonts w:ascii="Arial" w:hAnsi="Arial" w:cs="Arial"/>
          <w:color w:val="000000"/>
          <w:sz w:val="20"/>
          <w:szCs w:val="20"/>
        </w:rPr>
        <w:t>provide assistance to</w:t>
      </w:r>
      <w:proofErr w:type="gramEnd"/>
      <w:r w:rsidR="0032095D" w:rsidRPr="0032095D">
        <w:rPr>
          <w:rFonts w:ascii="Arial" w:hAnsi="Arial" w:cs="Arial"/>
          <w:color w:val="000000"/>
          <w:sz w:val="20"/>
          <w:szCs w:val="20"/>
        </w:rPr>
        <w:t xml:space="preserve"> families</w:t>
      </w:r>
      <w:r w:rsidR="00612C60">
        <w:rPr>
          <w:rFonts w:ascii="Arial" w:hAnsi="Arial" w:cs="Arial"/>
          <w:color w:val="000000"/>
          <w:sz w:val="20"/>
          <w:szCs w:val="20"/>
        </w:rPr>
        <w:t>,</w:t>
      </w:r>
      <w:r w:rsidR="007572E3" w:rsidRPr="007572E3">
        <w:rPr>
          <w:rFonts w:ascii="Arial" w:hAnsi="Arial" w:cs="Arial"/>
          <w:color w:val="000000"/>
          <w:sz w:val="20"/>
          <w:szCs w:val="20"/>
        </w:rPr>
        <w:t xml:space="preserve"> </w:t>
      </w:r>
      <w:r w:rsidR="00612C60">
        <w:rPr>
          <w:rFonts w:ascii="Arial" w:hAnsi="Arial" w:cs="Arial"/>
          <w:color w:val="000000"/>
          <w:sz w:val="20"/>
          <w:szCs w:val="20"/>
        </w:rPr>
        <w:t>who are eligible for</w:t>
      </w:r>
      <w:r w:rsidR="007572E3" w:rsidRPr="0032095D">
        <w:rPr>
          <w:rFonts w:ascii="Arial" w:hAnsi="Arial" w:cs="Arial"/>
          <w:color w:val="000000"/>
          <w:sz w:val="20"/>
          <w:szCs w:val="20"/>
        </w:rPr>
        <w:t xml:space="preserve"> free school meals</w:t>
      </w:r>
      <w:r w:rsidR="00612C60">
        <w:rPr>
          <w:rFonts w:ascii="Arial" w:hAnsi="Arial" w:cs="Arial"/>
          <w:color w:val="000000"/>
          <w:sz w:val="20"/>
          <w:szCs w:val="20"/>
        </w:rPr>
        <w:t>,</w:t>
      </w:r>
      <w:r w:rsidR="0032095D" w:rsidRPr="0032095D">
        <w:rPr>
          <w:rFonts w:ascii="Arial" w:hAnsi="Arial" w:cs="Arial"/>
          <w:color w:val="000000"/>
          <w:sz w:val="20"/>
          <w:szCs w:val="20"/>
        </w:rPr>
        <w:t xml:space="preserve"> during the</w:t>
      </w:r>
      <w:r w:rsidR="008B6117">
        <w:rPr>
          <w:rFonts w:ascii="Arial" w:hAnsi="Arial" w:cs="Arial"/>
          <w:color w:val="000000"/>
          <w:sz w:val="20"/>
          <w:szCs w:val="20"/>
        </w:rPr>
        <w:t xml:space="preserve"> six weeks of</w:t>
      </w:r>
      <w:r w:rsidR="0032095D" w:rsidRPr="0032095D">
        <w:rPr>
          <w:rFonts w:ascii="Arial" w:hAnsi="Arial" w:cs="Arial"/>
          <w:color w:val="000000"/>
          <w:sz w:val="20"/>
          <w:szCs w:val="20"/>
        </w:rPr>
        <w:t xml:space="preserve"> summer holidays.  </w:t>
      </w:r>
      <w:r w:rsidR="0032095D">
        <w:rPr>
          <w:rFonts w:ascii="Arial" w:hAnsi="Arial" w:cs="Arial"/>
          <w:color w:val="000000"/>
          <w:sz w:val="20"/>
          <w:szCs w:val="20"/>
        </w:rPr>
        <w:t>Research has shown that s</w:t>
      </w:r>
      <w:r w:rsidR="0032095D" w:rsidRPr="0032095D">
        <w:rPr>
          <w:rFonts w:ascii="Arial" w:hAnsi="Arial" w:cs="Arial"/>
          <w:sz w:val="20"/>
          <w:szCs w:val="20"/>
        </w:rPr>
        <w:t xml:space="preserve">chool holidays are a difficult time for families on low income and the absence of the </w:t>
      </w:r>
      <w:r w:rsidR="0032095D">
        <w:rPr>
          <w:rFonts w:ascii="Arial" w:hAnsi="Arial" w:cs="Arial"/>
          <w:sz w:val="20"/>
          <w:szCs w:val="20"/>
        </w:rPr>
        <w:t>f</w:t>
      </w:r>
      <w:r w:rsidR="0032095D" w:rsidRPr="0032095D">
        <w:rPr>
          <w:rFonts w:ascii="Arial" w:hAnsi="Arial" w:cs="Arial"/>
          <w:sz w:val="20"/>
          <w:szCs w:val="20"/>
        </w:rPr>
        <w:t xml:space="preserve">ree </w:t>
      </w:r>
      <w:r w:rsidR="0032095D">
        <w:rPr>
          <w:rFonts w:ascii="Arial" w:hAnsi="Arial" w:cs="Arial"/>
          <w:sz w:val="20"/>
          <w:szCs w:val="20"/>
        </w:rPr>
        <w:t>s</w:t>
      </w:r>
      <w:r w:rsidR="0032095D" w:rsidRPr="0032095D">
        <w:rPr>
          <w:rFonts w:ascii="Arial" w:hAnsi="Arial" w:cs="Arial"/>
          <w:sz w:val="20"/>
          <w:szCs w:val="20"/>
        </w:rPr>
        <w:t xml:space="preserve">chool </w:t>
      </w:r>
      <w:r w:rsidR="0032095D">
        <w:rPr>
          <w:rFonts w:ascii="Arial" w:hAnsi="Arial" w:cs="Arial"/>
          <w:sz w:val="20"/>
          <w:szCs w:val="20"/>
        </w:rPr>
        <w:t>m</w:t>
      </w:r>
      <w:r w:rsidR="0032095D" w:rsidRPr="0032095D">
        <w:rPr>
          <w:rFonts w:ascii="Arial" w:hAnsi="Arial" w:cs="Arial"/>
          <w:sz w:val="20"/>
          <w:szCs w:val="20"/>
        </w:rPr>
        <w:t xml:space="preserve">eal </w:t>
      </w:r>
      <w:r w:rsidR="0032095D" w:rsidRPr="008B6117">
        <w:rPr>
          <w:rFonts w:ascii="Arial" w:hAnsi="Arial" w:cs="Arial"/>
          <w:sz w:val="20"/>
          <w:szCs w:val="20"/>
        </w:rPr>
        <w:t xml:space="preserve">provision during the school holidays puts additional pressure on these families </w:t>
      </w:r>
      <w:r w:rsidR="0032095D" w:rsidRPr="008B6117">
        <w:rPr>
          <w:rFonts w:ascii="Arial" w:hAnsi="Arial" w:cs="Arial"/>
          <w:sz w:val="20"/>
          <w:szCs w:val="20"/>
        </w:rPr>
        <w:fldChar w:fldCharType="begin" w:fldLock="1"/>
      </w:r>
      <w:r w:rsidR="00324BCB" w:rsidRPr="008B6117">
        <w:rPr>
          <w:rFonts w:ascii="Arial" w:hAnsi="Arial" w:cs="Arial"/>
          <w:sz w:val="20"/>
          <w:szCs w:val="20"/>
        </w:rPr>
        <w:instrText>ADDIN CSL_CITATION { "citationItems" : [ { "id" : "ITEM-1", "itemData" : { "URL" : "http://trusselltrust.org/holiay-hunger", "accessed" : { "date-parts" : [ [ "2016", "6", "16" ] ] }, "author" : [ { "dropping-particle" : "", "family" : "Trussell Trust", "given" : "", "non-dropping-particle" : "", "parse-names" : false, "suffix" : "" } ], "id" : "ITEM-1", "issued" : { "date-parts" : [ [ "2014" ] ] }, "title" : "School holidays leave kids hungry for three meals a day", "type" : "webpage" }, "uris" : [ "http://www.mendeley.com/documents/?uuid=d04df5b7-1ff5-49ad-b554-267b7239d818" ] }, { "id" : "ITEM-2", "itemData" : { "author" : [ { "dropping-particle" : "", "family" : "Graham", "given" : "L.", "non-dropping-particle" : "", "parse-names" : false, "suffix" : "" }, { "dropping-particle" : "", "family" : "Defeyter", "given" : "M.A.", "non-dropping-particle" : "", "parse-names" : false, "suffix" : "" } ], "id" : "ITEM-2", "issued" : { "date-parts" : [ [ "2014" ] ] }, "publisher-place" : "Manchester", "title" : "Filling the Holiday Hunger Gap. Position Paper on behalf of the All-Party Parliamentary Group (APPG) on School Food", "type" : "report" }, "uris" : [ "http://www.mendeley.com/documents/?uuid=eeaf158e-b40f-4ee1-b2a9-086a88eb6a0c" ] } ], "mendeley" : { "formattedCitation" : "(L. Graham &amp; Defeyter, 2014; Trussell Trust, 2014)", "manualFormatting" : "(Graham &amp; Defeyter, 2014)", "plainTextFormattedCitation" : "(L. Graham &amp; Defeyter, 2014; Trussell Trust, 2014)", "previouslyFormattedCitation" : "(L. Graham &amp; Defeyter, 2014; Trussell Trust, 2014)" }, "properties" : { "noteIndex" : 0 }, "schema" : "https://github.com/citation-style-language/schema/raw/master/csl-citation.json" }</w:instrText>
      </w:r>
      <w:r w:rsidR="0032095D" w:rsidRPr="008B6117">
        <w:rPr>
          <w:rFonts w:ascii="Arial" w:hAnsi="Arial" w:cs="Arial"/>
          <w:sz w:val="20"/>
          <w:szCs w:val="20"/>
        </w:rPr>
        <w:fldChar w:fldCharType="separate"/>
      </w:r>
      <w:r w:rsidR="0032095D" w:rsidRPr="008B6117">
        <w:rPr>
          <w:rFonts w:ascii="Arial" w:hAnsi="Arial" w:cs="Arial"/>
          <w:noProof/>
          <w:sz w:val="20"/>
          <w:szCs w:val="20"/>
        </w:rPr>
        <w:t>(Graham &amp; Defeyter, 2014)</w:t>
      </w:r>
      <w:r w:rsidR="0032095D" w:rsidRPr="008B6117">
        <w:rPr>
          <w:rFonts w:ascii="Arial" w:hAnsi="Arial" w:cs="Arial"/>
          <w:sz w:val="20"/>
          <w:szCs w:val="20"/>
        </w:rPr>
        <w:fldChar w:fldCharType="end"/>
      </w:r>
      <w:r w:rsidR="0032095D" w:rsidRPr="008B6117">
        <w:rPr>
          <w:rFonts w:ascii="Arial" w:hAnsi="Arial" w:cs="Arial"/>
          <w:sz w:val="20"/>
          <w:szCs w:val="20"/>
        </w:rPr>
        <w:t xml:space="preserve">. </w:t>
      </w:r>
      <w:r w:rsidR="008B6117" w:rsidRPr="008B6117">
        <w:rPr>
          <w:rFonts w:ascii="Arial" w:hAnsi="Arial" w:cs="Arial"/>
          <w:sz w:val="20"/>
          <w:szCs w:val="20"/>
        </w:rPr>
        <w:t xml:space="preserve"> </w:t>
      </w:r>
      <w:r w:rsidR="00A61A21" w:rsidRPr="008B6117">
        <w:rPr>
          <w:rFonts w:ascii="Arial" w:hAnsi="Arial" w:cs="Arial"/>
          <w:color w:val="000000"/>
          <w:sz w:val="20"/>
          <w:szCs w:val="20"/>
        </w:rPr>
        <w:t>Following</w:t>
      </w:r>
      <w:r w:rsidR="007572E3">
        <w:rPr>
          <w:rFonts w:ascii="Arial" w:hAnsi="Arial" w:cs="Arial"/>
          <w:color w:val="000000"/>
          <w:sz w:val="20"/>
          <w:szCs w:val="20"/>
        </w:rPr>
        <w:t xml:space="preserve"> a</w:t>
      </w:r>
      <w:r w:rsidR="00A61A21" w:rsidRPr="008B6117">
        <w:rPr>
          <w:rFonts w:ascii="Arial" w:hAnsi="Arial" w:cs="Arial"/>
          <w:color w:val="000000"/>
          <w:sz w:val="20"/>
          <w:szCs w:val="20"/>
        </w:rPr>
        <w:t xml:space="preserve"> recommendation from the North East Child Poverty Commission, the grant was used to provide free activities </w:t>
      </w:r>
      <w:r w:rsidR="0032095D" w:rsidRPr="008B6117">
        <w:rPr>
          <w:rFonts w:ascii="Arial" w:hAnsi="Arial" w:cs="Arial"/>
          <w:color w:val="000000"/>
          <w:sz w:val="20"/>
          <w:szCs w:val="20"/>
        </w:rPr>
        <w:t>and a basic lunch to</w:t>
      </w:r>
      <w:r w:rsidR="00A61A21" w:rsidRPr="008B6117">
        <w:rPr>
          <w:rFonts w:ascii="Arial" w:hAnsi="Arial" w:cs="Arial"/>
          <w:color w:val="000000"/>
          <w:sz w:val="20"/>
          <w:szCs w:val="20"/>
        </w:rPr>
        <w:t xml:space="preserve"> children </w:t>
      </w:r>
      <w:r w:rsidR="00417E15" w:rsidRPr="008B6117">
        <w:rPr>
          <w:rFonts w:ascii="Arial" w:hAnsi="Arial" w:cs="Arial"/>
          <w:color w:val="000000"/>
          <w:sz w:val="20"/>
          <w:szCs w:val="20"/>
        </w:rPr>
        <w:t>and</w:t>
      </w:r>
      <w:r w:rsidR="007572E3">
        <w:rPr>
          <w:rFonts w:ascii="Arial" w:hAnsi="Arial" w:cs="Arial"/>
          <w:color w:val="000000"/>
          <w:sz w:val="20"/>
          <w:szCs w:val="20"/>
        </w:rPr>
        <w:t xml:space="preserve"> was</w:t>
      </w:r>
      <w:r w:rsidR="00417E15" w:rsidRPr="008B6117">
        <w:rPr>
          <w:rFonts w:ascii="Arial" w:hAnsi="Arial" w:cs="Arial"/>
          <w:color w:val="000000"/>
          <w:sz w:val="20"/>
          <w:szCs w:val="20"/>
        </w:rPr>
        <w:t xml:space="preserve"> delivered by</w:t>
      </w:r>
      <w:r w:rsidR="00A61A21" w:rsidRPr="008B6117">
        <w:rPr>
          <w:rFonts w:ascii="Arial" w:hAnsi="Arial" w:cs="Arial"/>
          <w:color w:val="000000"/>
          <w:sz w:val="20"/>
          <w:szCs w:val="20"/>
        </w:rPr>
        <w:t xml:space="preserve"> local youth clubs, </w:t>
      </w:r>
      <w:proofErr w:type="gramStart"/>
      <w:r w:rsidR="00A61A21" w:rsidRPr="008B6117">
        <w:rPr>
          <w:rFonts w:ascii="Arial" w:hAnsi="Arial" w:cs="Arial"/>
          <w:color w:val="000000"/>
          <w:sz w:val="20"/>
          <w:szCs w:val="20"/>
        </w:rPr>
        <w:t>churches</w:t>
      </w:r>
      <w:proofErr w:type="gramEnd"/>
      <w:r w:rsidR="00A61A21" w:rsidRPr="008B6117">
        <w:rPr>
          <w:rFonts w:ascii="Arial" w:hAnsi="Arial" w:cs="Arial"/>
          <w:color w:val="000000"/>
          <w:sz w:val="20"/>
          <w:szCs w:val="20"/>
        </w:rPr>
        <w:t xml:space="preserve"> and community groups.  In total 12 organisations participated in the holiday programme: 7 voluntary or community groups, 3 council groups, 1 church and 1 school; </w:t>
      </w:r>
      <w:r w:rsidR="0032095D" w:rsidRPr="008B6117">
        <w:rPr>
          <w:rFonts w:ascii="Arial" w:hAnsi="Arial" w:cs="Arial"/>
          <w:color w:val="000000"/>
          <w:sz w:val="20"/>
          <w:szCs w:val="20"/>
        </w:rPr>
        <w:t xml:space="preserve">delivering </w:t>
      </w:r>
      <w:r w:rsidR="00A61A21" w:rsidRPr="008B6117">
        <w:rPr>
          <w:rFonts w:ascii="Arial" w:hAnsi="Arial" w:cs="Arial"/>
          <w:color w:val="000000"/>
          <w:sz w:val="20"/>
          <w:szCs w:val="20"/>
        </w:rPr>
        <w:t>a total of 92 sessions</w:t>
      </w:r>
      <w:r w:rsidR="00A61A21" w:rsidRPr="0032095D">
        <w:rPr>
          <w:rFonts w:ascii="Arial" w:hAnsi="Arial" w:cs="Arial"/>
          <w:color w:val="000000"/>
          <w:sz w:val="20"/>
          <w:szCs w:val="20"/>
        </w:rPr>
        <w:t>.</w:t>
      </w:r>
    </w:p>
    <w:p w14:paraId="5FDC6C61" w14:textId="77777777" w:rsidR="00A61A21" w:rsidRDefault="00A61A21" w:rsidP="00D05E0D">
      <w:pPr>
        <w:rPr>
          <w:rFonts w:ascii="Arial" w:hAnsi="Arial" w:cs="Arial"/>
          <w:color w:val="000000"/>
          <w:sz w:val="20"/>
          <w:szCs w:val="20"/>
        </w:rPr>
      </w:pPr>
    </w:p>
    <w:p w14:paraId="09B2766F" w14:textId="77777777" w:rsidR="00D455FC" w:rsidRDefault="00D455FC" w:rsidP="00D05E0D">
      <w:pPr>
        <w:rPr>
          <w:rFonts w:ascii="Arial" w:hAnsi="Arial" w:cs="Arial"/>
          <w:color w:val="000000"/>
          <w:sz w:val="20"/>
          <w:szCs w:val="20"/>
        </w:rPr>
      </w:pPr>
    </w:p>
    <w:p w14:paraId="3047CB55" w14:textId="2E104C4B" w:rsidR="006F71A0" w:rsidRPr="006F71A0" w:rsidRDefault="006F71A0" w:rsidP="00D05E0D">
      <w:pPr>
        <w:rPr>
          <w:rFonts w:ascii="Arial" w:hAnsi="Arial" w:cs="Arial"/>
          <w:b/>
          <w:color w:val="2F5496" w:themeColor="accent5" w:themeShade="BF"/>
          <w:sz w:val="20"/>
          <w:szCs w:val="20"/>
        </w:rPr>
      </w:pPr>
      <w:r w:rsidRPr="006F71A0">
        <w:rPr>
          <w:rFonts w:ascii="Arial" w:hAnsi="Arial" w:cs="Arial"/>
          <w:b/>
          <w:color w:val="2F5496" w:themeColor="accent5" w:themeShade="BF"/>
          <w:sz w:val="20"/>
          <w:szCs w:val="20"/>
        </w:rPr>
        <w:t>2. Objective</w:t>
      </w:r>
      <w:r w:rsidR="009D0186">
        <w:rPr>
          <w:rFonts w:ascii="Arial" w:hAnsi="Arial" w:cs="Arial"/>
          <w:b/>
          <w:color w:val="2F5496" w:themeColor="accent5" w:themeShade="BF"/>
          <w:sz w:val="20"/>
          <w:szCs w:val="20"/>
        </w:rPr>
        <w:t>s</w:t>
      </w:r>
    </w:p>
    <w:p w14:paraId="4F89A311" w14:textId="77777777" w:rsidR="00697C2D" w:rsidRDefault="006F71A0" w:rsidP="00697C2D">
      <w:pPr>
        <w:rPr>
          <w:rFonts w:ascii="Arial" w:hAnsi="Arial" w:cs="Arial"/>
          <w:color w:val="000000"/>
          <w:sz w:val="20"/>
          <w:szCs w:val="20"/>
        </w:rPr>
      </w:pPr>
      <w:r w:rsidRPr="006F71A0">
        <w:rPr>
          <w:rFonts w:ascii="Arial" w:hAnsi="Arial" w:cs="Arial"/>
          <w:sz w:val="20"/>
          <w:szCs w:val="20"/>
        </w:rPr>
        <w:t xml:space="preserve">A PhD researcher from Northumbria University undertook a </w:t>
      </w:r>
      <w:r>
        <w:rPr>
          <w:rFonts w:ascii="Arial" w:hAnsi="Arial" w:cs="Arial"/>
          <w:sz w:val="20"/>
          <w:szCs w:val="20"/>
        </w:rPr>
        <w:t>quantitative</w:t>
      </w:r>
      <w:r w:rsidRPr="006F71A0">
        <w:rPr>
          <w:rFonts w:ascii="Arial" w:hAnsi="Arial" w:cs="Arial"/>
          <w:sz w:val="20"/>
          <w:szCs w:val="20"/>
        </w:rPr>
        <w:t xml:space="preserve"> investigation to evaluate the </w:t>
      </w:r>
      <w:r>
        <w:rPr>
          <w:rFonts w:ascii="Arial" w:hAnsi="Arial" w:cs="Arial"/>
          <w:sz w:val="20"/>
          <w:szCs w:val="20"/>
        </w:rPr>
        <w:t>holiday programme in Sunderland</w:t>
      </w:r>
      <w:r w:rsidRPr="006F71A0">
        <w:rPr>
          <w:rFonts w:ascii="Arial" w:hAnsi="Arial" w:cs="Arial"/>
          <w:sz w:val="20"/>
          <w:szCs w:val="20"/>
        </w:rPr>
        <w:t xml:space="preserve">.  </w:t>
      </w:r>
      <w:r w:rsidRPr="006F71A0">
        <w:rPr>
          <w:rFonts w:ascii="Arial" w:hAnsi="Arial" w:cs="Arial"/>
          <w:color w:val="000000"/>
          <w:sz w:val="20"/>
          <w:szCs w:val="20"/>
        </w:rPr>
        <w:t xml:space="preserve">The aim of the </w:t>
      </w:r>
      <w:r>
        <w:rPr>
          <w:rFonts w:ascii="Arial" w:hAnsi="Arial" w:cs="Arial"/>
          <w:color w:val="000000"/>
          <w:sz w:val="20"/>
          <w:szCs w:val="20"/>
        </w:rPr>
        <w:t>study</w:t>
      </w:r>
      <w:r w:rsidRPr="006F71A0">
        <w:rPr>
          <w:rFonts w:ascii="Arial" w:hAnsi="Arial" w:cs="Arial"/>
          <w:color w:val="000000"/>
          <w:sz w:val="20"/>
          <w:szCs w:val="20"/>
        </w:rPr>
        <w:t xml:space="preserve"> </w:t>
      </w:r>
      <w:r>
        <w:rPr>
          <w:rFonts w:ascii="Arial" w:hAnsi="Arial" w:cs="Arial"/>
          <w:color w:val="000000"/>
          <w:sz w:val="20"/>
          <w:szCs w:val="20"/>
        </w:rPr>
        <w:t xml:space="preserve">was </w:t>
      </w:r>
      <w:r w:rsidR="00D455FC">
        <w:rPr>
          <w:rFonts w:ascii="Arial" w:hAnsi="Arial" w:cs="Arial"/>
          <w:color w:val="000000"/>
          <w:sz w:val="20"/>
          <w:szCs w:val="20"/>
        </w:rPr>
        <w:t>to gain an understanding of</w:t>
      </w:r>
      <w:r w:rsidR="00B830E0">
        <w:rPr>
          <w:rFonts w:ascii="Arial" w:hAnsi="Arial" w:cs="Arial"/>
          <w:color w:val="000000"/>
          <w:sz w:val="20"/>
          <w:szCs w:val="20"/>
        </w:rPr>
        <w:t>:</w:t>
      </w:r>
      <w:r w:rsidR="00D455FC">
        <w:rPr>
          <w:rFonts w:ascii="Arial" w:hAnsi="Arial" w:cs="Arial"/>
          <w:color w:val="000000"/>
          <w:sz w:val="20"/>
          <w:szCs w:val="20"/>
        </w:rPr>
        <w:t xml:space="preserve"> </w:t>
      </w:r>
    </w:p>
    <w:p w14:paraId="26F6D56B" w14:textId="6E4192D2" w:rsidR="00B830E0" w:rsidRPr="00697C2D" w:rsidRDefault="00D455FC" w:rsidP="00697C2D">
      <w:pPr>
        <w:pStyle w:val="ListParagraph"/>
        <w:numPr>
          <w:ilvl w:val="0"/>
          <w:numId w:val="2"/>
        </w:numPr>
        <w:rPr>
          <w:rFonts w:ascii="Arial" w:hAnsi="Arial" w:cs="Arial"/>
          <w:color w:val="000000"/>
          <w:sz w:val="20"/>
          <w:szCs w:val="20"/>
        </w:rPr>
      </w:pPr>
      <w:r w:rsidRPr="00697C2D">
        <w:rPr>
          <w:rFonts w:ascii="Arial" w:hAnsi="Arial" w:cs="Arial"/>
          <w:color w:val="000000"/>
          <w:sz w:val="20"/>
          <w:szCs w:val="20"/>
        </w:rPr>
        <w:t>the perceived needs of the community during the summer holidays</w:t>
      </w:r>
    </w:p>
    <w:p w14:paraId="7C576DC0" w14:textId="62374A99" w:rsidR="00B830E0" w:rsidRDefault="00D455FC" w:rsidP="00697C2D">
      <w:pPr>
        <w:pStyle w:val="ListParagraph"/>
        <w:numPr>
          <w:ilvl w:val="0"/>
          <w:numId w:val="2"/>
        </w:numPr>
        <w:rPr>
          <w:rFonts w:ascii="Arial" w:hAnsi="Arial" w:cs="Arial"/>
          <w:color w:val="000000"/>
          <w:sz w:val="20"/>
          <w:szCs w:val="20"/>
        </w:rPr>
      </w:pPr>
      <w:r w:rsidRPr="00697C2D">
        <w:rPr>
          <w:rFonts w:ascii="Arial" w:hAnsi="Arial" w:cs="Arial"/>
          <w:color w:val="000000"/>
          <w:sz w:val="20"/>
          <w:szCs w:val="20"/>
        </w:rPr>
        <w:t xml:space="preserve">the objectives of the holiday provision </w:t>
      </w:r>
      <w:proofErr w:type="gramStart"/>
      <w:r w:rsidRPr="00697C2D">
        <w:rPr>
          <w:rFonts w:ascii="Arial" w:hAnsi="Arial" w:cs="Arial"/>
          <w:color w:val="000000"/>
          <w:sz w:val="20"/>
          <w:szCs w:val="20"/>
        </w:rPr>
        <w:t>club</w:t>
      </w:r>
      <w:r w:rsidR="00B830E0">
        <w:rPr>
          <w:rFonts w:ascii="Arial" w:hAnsi="Arial" w:cs="Arial"/>
          <w:color w:val="000000"/>
          <w:sz w:val="20"/>
          <w:szCs w:val="20"/>
        </w:rPr>
        <w:t>s</w:t>
      </w:r>
      <w:proofErr w:type="gramEnd"/>
    </w:p>
    <w:p w14:paraId="30EECDA4" w14:textId="0AD9D7C5" w:rsidR="00B830E0" w:rsidRDefault="00D455FC" w:rsidP="00697C2D">
      <w:pPr>
        <w:pStyle w:val="ListParagraph"/>
        <w:numPr>
          <w:ilvl w:val="0"/>
          <w:numId w:val="2"/>
        </w:numPr>
        <w:rPr>
          <w:rFonts w:ascii="Arial" w:hAnsi="Arial" w:cs="Arial"/>
          <w:color w:val="000000"/>
          <w:sz w:val="20"/>
          <w:szCs w:val="20"/>
        </w:rPr>
      </w:pPr>
      <w:r w:rsidRPr="00697C2D">
        <w:rPr>
          <w:rFonts w:ascii="Arial" w:hAnsi="Arial" w:cs="Arial"/>
          <w:color w:val="000000"/>
          <w:sz w:val="20"/>
          <w:szCs w:val="20"/>
        </w:rPr>
        <w:t>the types of holiday provision clubs</w:t>
      </w:r>
      <w:r w:rsidR="00B830E0">
        <w:rPr>
          <w:rFonts w:ascii="Arial" w:hAnsi="Arial" w:cs="Arial"/>
          <w:color w:val="000000"/>
          <w:sz w:val="20"/>
          <w:szCs w:val="20"/>
        </w:rPr>
        <w:t xml:space="preserve"> on offer</w:t>
      </w:r>
    </w:p>
    <w:p w14:paraId="794AD24D" w14:textId="17993CAB" w:rsidR="00085209" w:rsidRPr="00697C2D" w:rsidRDefault="00D455FC" w:rsidP="00697C2D">
      <w:pPr>
        <w:pStyle w:val="ListParagraph"/>
        <w:numPr>
          <w:ilvl w:val="0"/>
          <w:numId w:val="2"/>
        </w:numPr>
        <w:rPr>
          <w:rFonts w:ascii="Arial" w:hAnsi="Arial" w:cs="Arial"/>
          <w:color w:val="000000"/>
          <w:sz w:val="20"/>
          <w:szCs w:val="20"/>
        </w:rPr>
      </w:pPr>
      <w:r w:rsidRPr="00697C2D">
        <w:rPr>
          <w:rFonts w:ascii="Arial" w:hAnsi="Arial" w:cs="Arial"/>
          <w:color w:val="000000"/>
          <w:sz w:val="20"/>
          <w:szCs w:val="20"/>
        </w:rPr>
        <w:t>the perceived outcomes for parents and children.</w:t>
      </w:r>
    </w:p>
    <w:p w14:paraId="7DB31E1F" w14:textId="77777777" w:rsidR="00D455FC" w:rsidRDefault="00D455FC" w:rsidP="00D05E0D">
      <w:pPr>
        <w:rPr>
          <w:rFonts w:ascii="Arial" w:hAnsi="Arial" w:cs="Arial"/>
          <w:color w:val="000000"/>
          <w:sz w:val="20"/>
          <w:szCs w:val="20"/>
        </w:rPr>
      </w:pPr>
    </w:p>
    <w:p w14:paraId="7E7FD178" w14:textId="77777777" w:rsidR="00C05856" w:rsidRPr="006F71A0" w:rsidRDefault="00C05856" w:rsidP="00D05E0D">
      <w:pPr>
        <w:rPr>
          <w:rFonts w:ascii="Arial" w:hAnsi="Arial" w:cs="Arial"/>
          <w:color w:val="000000"/>
          <w:sz w:val="20"/>
          <w:szCs w:val="20"/>
        </w:rPr>
      </w:pPr>
    </w:p>
    <w:p w14:paraId="3EF7C662" w14:textId="03C71EC7" w:rsidR="00085209" w:rsidRPr="006F71A0" w:rsidRDefault="006F71A0" w:rsidP="00D05E0D">
      <w:pPr>
        <w:rPr>
          <w:rFonts w:ascii="Arial" w:hAnsi="Arial" w:cs="Arial"/>
          <w:b/>
          <w:color w:val="2F5496" w:themeColor="accent5" w:themeShade="BF"/>
          <w:sz w:val="20"/>
          <w:szCs w:val="20"/>
        </w:rPr>
      </w:pPr>
      <w:r w:rsidRPr="006F71A0">
        <w:rPr>
          <w:rFonts w:ascii="Arial" w:hAnsi="Arial" w:cs="Arial"/>
          <w:b/>
          <w:color w:val="2F5496" w:themeColor="accent5" w:themeShade="BF"/>
          <w:sz w:val="20"/>
          <w:szCs w:val="20"/>
        </w:rPr>
        <w:t xml:space="preserve">3. </w:t>
      </w:r>
      <w:r w:rsidR="00085209" w:rsidRPr="006F71A0">
        <w:rPr>
          <w:rFonts w:ascii="Arial" w:hAnsi="Arial" w:cs="Arial"/>
          <w:b/>
          <w:color w:val="2F5496" w:themeColor="accent5" w:themeShade="BF"/>
          <w:sz w:val="20"/>
          <w:szCs w:val="20"/>
        </w:rPr>
        <w:t>Method</w:t>
      </w:r>
    </w:p>
    <w:p w14:paraId="3D17DCBF" w14:textId="37743937" w:rsidR="009879F7" w:rsidRDefault="00AD23E3" w:rsidP="00D05E0D">
      <w:pPr>
        <w:rPr>
          <w:rFonts w:ascii="Arial" w:hAnsi="Arial" w:cs="Arial"/>
          <w:color w:val="000000"/>
          <w:sz w:val="20"/>
          <w:szCs w:val="20"/>
        </w:rPr>
      </w:pPr>
      <w:r w:rsidRPr="009E661F">
        <w:rPr>
          <w:rFonts w:ascii="Arial" w:hAnsi="Arial" w:cs="Arial"/>
          <w:color w:val="000000"/>
          <w:sz w:val="20"/>
          <w:szCs w:val="20"/>
        </w:rPr>
        <w:t>A</w:t>
      </w:r>
      <w:r w:rsidR="00857930" w:rsidRPr="009E661F">
        <w:rPr>
          <w:rFonts w:ascii="Arial" w:hAnsi="Arial" w:cs="Arial"/>
          <w:color w:val="000000"/>
          <w:sz w:val="20"/>
          <w:szCs w:val="20"/>
        </w:rPr>
        <w:t xml:space="preserve"> survey was designed for programme leaders</w:t>
      </w:r>
      <w:r w:rsidR="00417E15">
        <w:rPr>
          <w:rFonts w:ascii="Arial" w:hAnsi="Arial" w:cs="Arial"/>
          <w:color w:val="000000"/>
          <w:sz w:val="20"/>
          <w:szCs w:val="20"/>
        </w:rPr>
        <w:t xml:space="preserve"> or staff delivering </w:t>
      </w:r>
      <w:r w:rsidR="00857930" w:rsidRPr="009E661F">
        <w:rPr>
          <w:rFonts w:ascii="Arial" w:hAnsi="Arial" w:cs="Arial"/>
          <w:color w:val="000000"/>
          <w:sz w:val="20"/>
          <w:szCs w:val="20"/>
        </w:rPr>
        <w:t xml:space="preserve">holiday provision </w:t>
      </w:r>
      <w:r w:rsidRPr="009E661F">
        <w:rPr>
          <w:rFonts w:ascii="Arial" w:hAnsi="Arial" w:cs="Arial"/>
          <w:color w:val="000000"/>
          <w:sz w:val="20"/>
          <w:szCs w:val="20"/>
        </w:rPr>
        <w:t>clubs in Sunderland</w:t>
      </w:r>
      <w:r w:rsidR="006F71A0">
        <w:rPr>
          <w:rFonts w:ascii="Arial" w:hAnsi="Arial" w:cs="Arial"/>
          <w:color w:val="000000"/>
          <w:sz w:val="20"/>
          <w:szCs w:val="20"/>
        </w:rPr>
        <w:t xml:space="preserve">.  </w:t>
      </w:r>
      <w:r w:rsidR="00857930" w:rsidRPr="009E661F">
        <w:rPr>
          <w:rFonts w:ascii="Arial" w:hAnsi="Arial" w:cs="Arial"/>
          <w:color w:val="000000"/>
          <w:sz w:val="20"/>
          <w:szCs w:val="20"/>
        </w:rPr>
        <w:t xml:space="preserve">The survey </w:t>
      </w:r>
      <w:r w:rsidR="00B830E0">
        <w:rPr>
          <w:rFonts w:ascii="Arial" w:hAnsi="Arial" w:cs="Arial"/>
          <w:color w:val="000000"/>
          <w:sz w:val="20"/>
          <w:szCs w:val="20"/>
        </w:rPr>
        <w:t xml:space="preserve">was </w:t>
      </w:r>
      <w:r w:rsidR="00417E15">
        <w:rPr>
          <w:rFonts w:ascii="Arial" w:hAnsi="Arial" w:cs="Arial"/>
          <w:color w:val="000000"/>
          <w:sz w:val="20"/>
          <w:szCs w:val="20"/>
        </w:rPr>
        <w:t xml:space="preserve">available to complete online </w:t>
      </w:r>
      <w:r w:rsidR="00857930" w:rsidRPr="009E661F">
        <w:rPr>
          <w:rFonts w:ascii="Arial" w:hAnsi="Arial" w:cs="Arial"/>
          <w:color w:val="000000"/>
          <w:sz w:val="20"/>
          <w:szCs w:val="20"/>
        </w:rPr>
        <w:t>via Qualtrics</w:t>
      </w:r>
      <w:r w:rsidR="002C7267" w:rsidRPr="009E661F">
        <w:rPr>
          <w:rFonts w:ascii="Arial" w:hAnsi="Arial" w:cs="Arial"/>
          <w:color w:val="000000"/>
          <w:sz w:val="20"/>
          <w:szCs w:val="20"/>
        </w:rPr>
        <w:t xml:space="preserve"> from 30 August </w:t>
      </w:r>
      <w:r w:rsidR="00B830E0">
        <w:rPr>
          <w:rFonts w:ascii="Arial" w:hAnsi="Arial" w:cs="Arial"/>
          <w:color w:val="000000"/>
          <w:sz w:val="20"/>
          <w:szCs w:val="20"/>
        </w:rPr>
        <w:t xml:space="preserve">2016 </w:t>
      </w:r>
      <w:r w:rsidR="002C7267" w:rsidRPr="009E661F">
        <w:rPr>
          <w:rFonts w:ascii="Arial" w:hAnsi="Arial" w:cs="Arial"/>
          <w:color w:val="000000"/>
          <w:sz w:val="20"/>
          <w:szCs w:val="20"/>
        </w:rPr>
        <w:t>until 21 September 2016</w:t>
      </w:r>
      <w:r w:rsidR="00857930" w:rsidRPr="009E661F">
        <w:rPr>
          <w:rFonts w:ascii="Arial" w:hAnsi="Arial" w:cs="Arial"/>
          <w:color w:val="000000"/>
          <w:sz w:val="20"/>
          <w:szCs w:val="20"/>
        </w:rPr>
        <w:t>.</w:t>
      </w:r>
      <w:r w:rsidR="002C7267" w:rsidRPr="009E661F">
        <w:rPr>
          <w:rFonts w:ascii="Arial" w:hAnsi="Arial" w:cs="Arial"/>
          <w:color w:val="000000"/>
          <w:sz w:val="20"/>
          <w:szCs w:val="20"/>
        </w:rPr>
        <w:t xml:space="preserve">  </w:t>
      </w:r>
      <w:r w:rsidR="00417E15">
        <w:rPr>
          <w:rFonts w:ascii="Arial" w:hAnsi="Arial" w:cs="Arial"/>
          <w:color w:val="000000"/>
          <w:sz w:val="20"/>
          <w:szCs w:val="20"/>
        </w:rPr>
        <w:t xml:space="preserve">In total 10 </w:t>
      </w:r>
      <w:r w:rsidR="00843BD3">
        <w:rPr>
          <w:rFonts w:ascii="Arial" w:hAnsi="Arial" w:cs="Arial"/>
          <w:color w:val="000000"/>
          <w:sz w:val="20"/>
          <w:szCs w:val="20"/>
        </w:rPr>
        <w:t>programme leaders</w:t>
      </w:r>
      <w:r w:rsidR="00417E15">
        <w:rPr>
          <w:rFonts w:ascii="Arial" w:hAnsi="Arial" w:cs="Arial"/>
          <w:color w:val="000000"/>
          <w:sz w:val="20"/>
          <w:szCs w:val="20"/>
        </w:rPr>
        <w:t xml:space="preserve"> from the 12 organisations completed the survey</w:t>
      </w:r>
      <w:r w:rsidR="00E92D92">
        <w:rPr>
          <w:rFonts w:ascii="Arial" w:hAnsi="Arial" w:cs="Arial"/>
          <w:color w:val="000000"/>
          <w:sz w:val="20"/>
          <w:szCs w:val="20"/>
        </w:rPr>
        <w:t>, a response rate of 83%</w:t>
      </w:r>
      <w:r w:rsidR="00417E15">
        <w:rPr>
          <w:rFonts w:ascii="Arial" w:hAnsi="Arial" w:cs="Arial"/>
          <w:color w:val="000000"/>
          <w:sz w:val="20"/>
          <w:szCs w:val="20"/>
        </w:rPr>
        <w:t>.</w:t>
      </w:r>
    </w:p>
    <w:p w14:paraId="577C53EB" w14:textId="77777777" w:rsidR="009879F7" w:rsidRPr="009E661F" w:rsidRDefault="009879F7" w:rsidP="00D05E0D">
      <w:pPr>
        <w:rPr>
          <w:rFonts w:ascii="Arial" w:hAnsi="Arial" w:cs="Arial"/>
          <w:sz w:val="20"/>
          <w:szCs w:val="20"/>
        </w:rPr>
      </w:pPr>
    </w:p>
    <w:p w14:paraId="57AC319E" w14:textId="77777777" w:rsidR="009879F7" w:rsidRPr="009E661F" w:rsidRDefault="009879F7" w:rsidP="009879F7">
      <w:pPr>
        <w:rPr>
          <w:rFonts w:ascii="Arial" w:hAnsi="Arial" w:cs="Arial"/>
          <w:sz w:val="20"/>
          <w:szCs w:val="20"/>
        </w:rPr>
      </w:pPr>
      <w:r w:rsidRPr="009E661F">
        <w:rPr>
          <w:rFonts w:ascii="Arial" w:hAnsi="Arial" w:cs="Arial"/>
          <w:sz w:val="20"/>
          <w:szCs w:val="20"/>
        </w:rPr>
        <w:t xml:space="preserve">Prior to commencement of the </w:t>
      </w:r>
      <w:r w:rsidR="002C7267" w:rsidRPr="009E661F">
        <w:rPr>
          <w:rFonts w:ascii="Arial" w:hAnsi="Arial" w:cs="Arial"/>
          <w:sz w:val="20"/>
          <w:szCs w:val="20"/>
        </w:rPr>
        <w:t xml:space="preserve">survey, </w:t>
      </w:r>
      <w:r w:rsidRPr="009E661F">
        <w:rPr>
          <w:rFonts w:ascii="Arial" w:hAnsi="Arial" w:cs="Arial"/>
          <w:sz w:val="20"/>
          <w:szCs w:val="20"/>
        </w:rPr>
        <w:t xml:space="preserve">ethical approval was sought and approved by the University of Northumbria’s Faculty of Health and Life Sciences Ethics Board.  All materials and procedures were independently scrutinised to ensure strict ethical practices were upheld.  Informed consent was gained from participants prior to </w:t>
      </w:r>
      <w:r w:rsidR="002C7267" w:rsidRPr="009E661F">
        <w:rPr>
          <w:rFonts w:ascii="Arial" w:hAnsi="Arial" w:cs="Arial"/>
          <w:sz w:val="20"/>
          <w:szCs w:val="20"/>
        </w:rPr>
        <w:t>completing the survey</w:t>
      </w:r>
      <w:r w:rsidRPr="009E661F">
        <w:rPr>
          <w:rFonts w:ascii="Arial" w:hAnsi="Arial" w:cs="Arial"/>
          <w:sz w:val="20"/>
          <w:szCs w:val="20"/>
        </w:rPr>
        <w:t xml:space="preserve">.  Care was taken to maintain confidentiality of all participants. </w:t>
      </w:r>
    </w:p>
    <w:p w14:paraId="03F84CAC" w14:textId="77777777" w:rsidR="009879F7" w:rsidRDefault="009879F7" w:rsidP="00D05E0D">
      <w:pPr>
        <w:rPr>
          <w:rFonts w:ascii="Arial" w:hAnsi="Arial" w:cs="Arial"/>
          <w:sz w:val="20"/>
          <w:szCs w:val="20"/>
        </w:rPr>
      </w:pPr>
    </w:p>
    <w:p w14:paraId="35B14809" w14:textId="77777777" w:rsidR="00D455FC" w:rsidRDefault="00D455FC" w:rsidP="00D05E0D">
      <w:pPr>
        <w:rPr>
          <w:rFonts w:ascii="Arial" w:hAnsi="Arial" w:cs="Arial"/>
          <w:sz w:val="20"/>
          <w:szCs w:val="20"/>
        </w:rPr>
      </w:pPr>
    </w:p>
    <w:p w14:paraId="52BAF2D0" w14:textId="68E9554A" w:rsidR="009879F7" w:rsidRPr="00324BCB" w:rsidRDefault="009D0186" w:rsidP="00D05E0D">
      <w:pPr>
        <w:rPr>
          <w:rFonts w:ascii="Arial" w:hAnsi="Arial" w:cs="Arial"/>
          <w:b/>
          <w:color w:val="2F5496" w:themeColor="accent5" w:themeShade="BF"/>
          <w:sz w:val="20"/>
          <w:szCs w:val="20"/>
        </w:rPr>
      </w:pPr>
      <w:r w:rsidRPr="00324BCB">
        <w:rPr>
          <w:rFonts w:ascii="Arial" w:hAnsi="Arial" w:cs="Arial"/>
          <w:b/>
          <w:color w:val="2F5496" w:themeColor="accent5" w:themeShade="BF"/>
          <w:sz w:val="20"/>
          <w:szCs w:val="20"/>
        </w:rPr>
        <w:t>4</w:t>
      </w:r>
      <w:r w:rsidR="005A1BE2" w:rsidRPr="00324BCB">
        <w:rPr>
          <w:rFonts w:ascii="Arial" w:hAnsi="Arial" w:cs="Arial"/>
          <w:b/>
          <w:color w:val="2F5496" w:themeColor="accent5" w:themeShade="BF"/>
          <w:sz w:val="20"/>
          <w:szCs w:val="20"/>
        </w:rPr>
        <w:t xml:space="preserve">. </w:t>
      </w:r>
      <w:r w:rsidR="002C7267" w:rsidRPr="00324BCB">
        <w:rPr>
          <w:rFonts w:ascii="Arial" w:hAnsi="Arial" w:cs="Arial"/>
          <w:b/>
          <w:color w:val="2F5496" w:themeColor="accent5" w:themeShade="BF"/>
          <w:sz w:val="20"/>
          <w:szCs w:val="20"/>
        </w:rPr>
        <w:t>Findings</w:t>
      </w:r>
    </w:p>
    <w:p w14:paraId="6901E44F" w14:textId="42892AE1" w:rsidR="009879F7" w:rsidRPr="009E661F" w:rsidRDefault="00B830E0" w:rsidP="00D05E0D">
      <w:pPr>
        <w:rPr>
          <w:rFonts w:ascii="Arial" w:hAnsi="Arial" w:cs="Arial"/>
          <w:sz w:val="20"/>
          <w:szCs w:val="20"/>
        </w:rPr>
      </w:pPr>
      <w:r>
        <w:rPr>
          <w:rFonts w:ascii="Arial" w:hAnsi="Arial" w:cs="Arial"/>
          <w:sz w:val="20"/>
          <w:szCs w:val="20"/>
        </w:rPr>
        <w:t>T</w:t>
      </w:r>
      <w:r w:rsidR="002C7267" w:rsidRPr="009E661F">
        <w:rPr>
          <w:rFonts w:ascii="Arial" w:hAnsi="Arial" w:cs="Arial"/>
          <w:sz w:val="20"/>
          <w:szCs w:val="20"/>
        </w:rPr>
        <w:t xml:space="preserve">he following </w:t>
      </w:r>
      <w:r w:rsidR="00912B97" w:rsidRPr="009E661F">
        <w:rPr>
          <w:rFonts w:ascii="Arial" w:hAnsi="Arial" w:cs="Arial"/>
          <w:sz w:val="20"/>
          <w:szCs w:val="20"/>
        </w:rPr>
        <w:t xml:space="preserve">is a summary of the </w:t>
      </w:r>
      <w:r w:rsidR="00EA5D9E" w:rsidRPr="009E661F">
        <w:rPr>
          <w:rFonts w:ascii="Arial" w:hAnsi="Arial" w:cs="Arial"/>
          <w:sz w:val="20"/>
          <w:szCs w:val="20"/>
        </w:rPr>
        <w:t>findings</w:t>
      </w:r>
      <w:r>
        <w:rPr>
          <w:rFonts w:ascii="Arial" w:hAnsi="Arial" w:cs="Arial"/>
          <w:sz w:val="20"/>
          <w:szCs w:val="20"/>
        </w:rPr>
        <w:t xml:space="preserve"> from the 10 surveys completed by the programme leaders</w:t>
      </w:r>
      <w:r w:rsidR="002C7267" w:rsidRPr="009E661F">
        <w:rPr>
          <w:rFonts w:ascii="Arial" w:hAnsi="Arial" w:cs="Arial"/>
          <w:sz w:val="20"/>
          <w:szCs w:val="20"/>
        </w:rPr>
        <w:t>.</w:t>
      </w:r>
    </w:p>
    <w:p w14:paraId="08A0A73C" w14:textId="77777777" w:rsidR="00D05E0D" w:rsidRDefault="00D05E0D" w:rsidP="00D05E0D">
      <w:pPr>
        <w:rPr>
          <w:rFonts w:ascii="Arial" w:hAnsi="Arial" w:cs="Arial"/>
          <w:sz w:val="20"/>
          <w:szCs w:val="20"/>
        </w:rPr>
      </w:pPr>
    </w:p>
    <w:p w14:paraId="2406029B" w14:textId="109D1ECB" w:rsidR="00D05E0D" w:rsidRPr="009E661F" w:rsidRDefault="009D0186" w:rsidP="00D05E0D">
      <w:pPr>
        <w:rPr>
          <w:rFonts w:ascii="Arial" w:hAnsi="Arial" w:cs="Arial"/>
          <w:b/>
          <w:color w:val="2F5496" w:themeColor="accent5" w:themeShade="BF"/>
          <w:sz w:val="20"/>
          <w:szCs w:val="20"/>
        </w:rPr>
      </w:pPr>
      <w:r>
        <w:rPr>
          <w:rFonts w:ascii="Arial" w:hAnsi="Arial" w:cs="Arial"/>
          <w:b/>
          <w:color w:val="2F5496" w:themeColor="accent5" w:themeShade="BF"/>
          <w:sz w:val="20"/>
          <w:szCs w:val="20"/>
        </w:rPr>
        <w:t>4</w:t>
      </w:r>
      <w:r w:rsidR="005A1BE2" w:rsidRPr="009E661F">
        <w:rPr>
          <w:rFonts w:ascii="Arial" w:hAnsi="Arial" w:cs="Arial"/>
          <w:b/>
          <w:color w:val="2F5496" w:themeColor="accent5" w:themeShade="BF"/>
          <w:sz w:val="20"/>
          <w:szCs w:val="20"/>
        </w:rPr>
        <w:t>.</w:t>
      </w:r>
      <w:r w:rsidR="006A6769" w:rsidRPr="009E661F">
        <w:rPr>
          <w:rFonts w:ascii="Arial" w:hAnsi="Arial" w:cs="Arial"/>
          <w:b/>
          <w:color w:val="2F5496" w:themeColor="accent5" w:themeShade="BF"/>
          <w:sz w:val="20"/>
          <w:szCs w:val="20"/>
        </w:rPr>
        <w:t xml:space="preserve">1 </w:t>
      </w:r>
      <w:r w:rsidR="00D05E0D" w:rsidRPr="009E661F">
        <w:rPr>
          <w:rFonts w:ascii="Arial" w:hAnsi="Arial" w:cs="Arial"/>
          <w:b/>
          <w:color w:val="2F5496" w:themeColor="accent5" w:themeShade="BF"/>
          <w:sz w:val="20"/>
          <w:szCs w:val="20"/>
        </w:rPr>
        <w:t>Community Needs</w:t>
      </w:r>
    </w:p>
    <w:p w14:paraId="159EB02E" w14:textId="37899BDE" w:rsidR="005A1BE2" w:rsidRPr="00324BCB" w:rsidRDefault="00843BD3" w:rsidP="00D05E0D">
      <w:pPr>
        <w:rPr>
          <w:rFonts w:ascii="Arial" w:hAnsi="Arial" w:cs="Arial"/>
          <w:sz w:val="20"/>
          <w:szCs w:val="20"/>
        </w:rPr>
      </w:pPr>
      <w:r w:rsidRPr="00324BCB">
        <w:rPr>
          <w:rFonts w:ascii="Arial" w:hAnsi="Arial" w:cs="Arial"/>
          <w:sz w:val="20"/>
          <w:szCs w:val="20"/>
        </w:rPr>
        <w:t>Re</w:t>
      </w:r>
      <w:r w:rsidR="009D0186" w:rsidRPr="00324BCB">
        <w:rPr>
          <w:rFonts w:ascii="Arial" w:hAnsi="Arial" w:cs="Arial"/>
          <w:sz w:val="20"/>
          <w:szCs w:val="20"/>
        </w:rPr>
        <w:t>cent research</w:t>
      </w:r>
      <w:r w:rsidR="00324BCB">
        <w:rPr>
          <w:rFonts w:ascii="Arial" w:hAnsi="Arial" w:cs="Arial"/>
          <w:sz w:val="20"/>
          <w:szCs w:val="20"/>
        </w:rPr>
        <w:t xml:space="preserve"> </w:t>
      </w:r>
      <w:r w:rsidR="00FD1B38">
        <w:rPr>
          <w:rFonts w:ascii="Arial" w:hAnsi="Arial" w:cs="Arial"/>
          <w:sz w:val="20"/>
          <w:szCs w:val="20"/>
        </w:rPr>
        <w:fldChar w:fldCharType="begin" w:fldLock="1"/>
      </w:r>
      <w:r w:rsidR="00FD1B38">
        <w:rPr>
          <w:rFonts w:ascii="Arial" w:hAnsi="Arial" w:cs="Arial"/>
          <w:sz w:val="20"/>
          <w:szCs w:val="20"/>
        </w:rPr>
        <w:instrText>ADDIN CSL_CITATION { "citationItems" : [ { "id" : "ITEM-1", "itemData" : { "DOI" : "10.3389/fpubh.2016.00172", "author" : [ { "dropping-particle" : "", "family" : "Graham", "given" : "Pamela L", "non-dropping-particle" : "", "parse-names" : false, "suffix" : "" }, { "dropping-particle" : "", "family" : "Crilley", "given" : "Eilish", "non-dropping-particle" : "", "parse-names" : false, "suffix" : "" }, { "dropping-particle" : "", "family" : "Stretesky", "given" : "Paul", "non-dropping-particle" : "", "parse-names" : false, "suffix" : "" }, { "dropping-particle" : "", "family" : "Long", "given" : "Michael", "non-dropping-particle" : "", "parse-names" : false, "suffix" : "" }, { "dropping-particle" : "", "family" : "Palmer", "given" : "Katie J", "non-dropping-particle" : "", "parse-names" : false, "suffix" : "" }, { "dropping-particle" : "", "family" : "Defeyter", "given" : "Margaret Greta A", "non-dropping-particle" : "", "parse-names" : false, "suffix" : "" } ], "container-title" : "Frontiers in Public Health", "id" : "ITEM-1", "issue" : "172", "issued" : { "date-parts" : [ [ "2016" ] ] }, "title" : "School holiday food provision in the UK: A qualitative investigation of needs, benefits and potential for development", "type" : "article-journal", "volume" : "4" }, "uris" : [ "http://www.mendeley.com/documents/?uuid=2f65ef10-c8da-4339-9de4-1d720d392f87" ] }, { "id" : "ITEM-2", "itemData" : { "author" : [ { "dropping-particle" : "", "family" : "CPAG in Scotland", "given" : "", "non-dropping-particle" : "", "parse-names" : false, "suffix" : "" } ], "id" : "ITEM-2", "issued" : { "date-parts" : [ [ "2015" ] ] }, "publisher-place" : "Glasgow", "title" : "The Cost of the School Holidays", "type" : "report" }, "uris" : [ "http://www.mendeley.com/documents/?uuid=600eae26-b174-40eb-a518-396cfb184826" ] } ], "mendeley" : { "formattedCitation" : "(CPAG in Scotland, 2015; P. L. Graham, Crilley, Stretesky, et al., 2016)", "manualFormatting" : "(CPAG in Scotland, 2015; Graham, Crilley, Stretesky, et al., 2016)", "plainTextFormattedCitation" : "(CPAG in Scotland, 2015; P. L. Graham, Crilley, Stretesky, et al., 2016)", "previouslyFormattedCitation" : "(CPAG in Scotland, 2015; P. L. Graham, Crilley, Stretesky, et al., 2016)" }, "properties" : { "noteIndex" : 0 }, "schema" : "https://github.com/citation-style-language/schema/raw/master/csl-citation.json" }</w:instrText>
      </w:r>
      <w:r w:rsidR="00FD1B38">
        <w:rPr>
          <w:rFonts w:ascii="Arial" w:hAnsi="Arial" w:cs="Arial"/>
          <w:sz w:val="20"/>
          <w:szCs w:val="20"/>
        </w:rPr>
        <w:fldChar w:fldCharType="separate"/>
      </w:r>
      <w:r w:rsidR="00FD1B38" w:rsidRPr="00324BCB">
        <w:rPr>
          <w:rFonts w:ascii="Arial" w:hAnsi="Arial" w:cs="Arial"/>
          <w:noProof/>
          <w:sz w:val="20"/>
          <w:szCs w:val="20"/>
        </w:rPr>
        <w:t>(CPAG in Scotland, 2015; Graham, Crilley, Stretesky, et al., 2016)</w:t>
      </w:r>
      <w:r w:rsidR="00FD1B38">
        <w:rPr>
          <w:rFonts w:ascii="Arial" w:hAnsi="Arial" w:cs="Arial"/>
          <w:sz w:val="20"/>
          <w:szCs w:val="20"/>
        </w:rPr>
        <w:fldChar w:fldCharType="end"/>
      </w:r>
      <w:r w:rsidR="00FD1B38">
        <w:rPr>
          <w:rFonts w:ascii="Arial" w:hAnsi="Arial" w:cs="Arial"/>
          <w:sz w:val="20"/>
          <w:szCs w:val="20"/>
        </w:rPr>
        <w:t xml:space="preserve"> </w:t>
      </w:r>
      <w:r w:rsidR="00324BCB">
        <w:rPr>
          <w:rFonts w:ascii="Arial" w:hAnsi="Arial" w:cs="Arial"/>
          <w:sz w:val="20"/>
          <w:szCs w:val="20"/>
        </w:rPr>
        <w:t>has illustrated</w:t>
      </w:r>
      <w:r w:rsidR="00324BCB" w:rsidRPr="00324BCB">
        <w:rPr>
          <w:rFonts w:ascii="Arial" w:hAnsi="Arial" w:cs="Arial"/>
          <w:sz w:val="20"/>
          <w:szCs w:val="20"/>
        </w:rPr>
        <w:t xml:space="preserve"> </w:t>
      </w:r>
      <w:r w:rsidR="00324BCB">
        <w:rPr>
          <w:rFonts w:ascii="Arial" w:hAnsi="Arial" w:cs="Arial"/>
          <w:sz w:val="20"/>
          <w:szCs w:val="20"/>
        </w:rPr>
        <w:t xml:space="preserve">that </w:t>
      </w:r>
      <w:r w:rsidR="00324BCB" w:rsidRPr="00324BCB">
        <w:rPr>
          <w:rFonts w:ascii="Arial" w:hAnsi="Arial" w:cs="Arial"/>
          <w:sz w:val="20"/>
          <w:szCs w:val="20"/>
        </w:rPr>
        <w:t xml:space="preserve">families </w:t>
      </w:r>
      <w:r w:rsidR="00324BCB">
        <w:rPr>
          <w:rFonts w:ascii="Arial" w:hAnsi="Arial" w:cs="Arial"/>
          <w:sz w:val="20"/>
          <w:szCs w:val="20"/>
        </w:rPr>
        <w:t xml:space="preserve">face a range of challenges </w:t>
      </w:r>
      <w:r w:rsidR="00324BCB" w:rsidRPr="00324BCB">
        <w:rPr>
          <w:rFonts w:ascii="Arial" w:hAnsi="Arial" w:cs="Arial"/>
          <w:sz w:val="20"/>
          <w:szCs w:val="20"/>
        </w:rPr>
        <w:t xml:space="preserve">during the school holidays </w:t>
      </w:r>
      <w:r w:rsidR="00324BCB">
        <w:rPr>
          <w:rFonts w:ascii="Arial" w:hAnsi="Arial" w:cs="Arial"/>
          <w:sz w:val="20"/>
          <w:szCs w:val="20"/>
        </w:rPr>
        <w:t>which not only relate to food insecurity but also isolation, af</w:t>
      </w:r>
      <w:r w:rsidR="000707C0">
        <w:rPr>
          <w:rFonts w:ascii="Arial" w:hAnsi="Arial" w:cs="Arial"/>
          <w:sz w:val="20"/>
          <w:szCs w:val="20"/>
        </w:rPr>
        <w:t xml:space="preserve">fordable childcare provision and </w:t>
      </w:r>
      <w:r w:rsidR="00324BCB">
        <w:rPr>
          <w:rFonts w:ascii="Arial" w:hAnsi="Arial" w:cs="Arial"/>
          <w:sz w:val="20"/>
          <w:szCs w:val="20"/>
        </w:rPr>
        <w:t xml:space="preserve">financial </w:t>
      </w:r>
      <w:r w:rsidR="000707C0">
        <w:rPr>
          <w:rFonts w:ascii="Arial" w:hAnsi="Arial" w:cs="Arial"/>
          <w:sz w:val="20"/>
          <w:szCs w:val="20"/>
        </w:rPr>
        <w:t xml:space="preserve">and emotional </w:t>
      </w:r>
      <w:r w:rsidR="00324BCB">
        <w:rPr>
          <w:rFonts w:ascii="Arial" w:hAnsi="Arial" w:cs="Arial"/>
          <w:sz w:val="20"/>
          <w:szCs w:val="20"/>
        </w:rPr>
        <w:t>pressures</w:t>
      </w:r>
      <w:r w:rsidR="00936273">
        <w:rPr>
          <w:rFonts w:ascii="Arial" w:hAnsi="Arial" w:cs="Arial"/>
          <w:sz w:val="20"/>
          <w:szCs w:val="20"/>
        </w:rPr>
        <w:t>,</w:t>
      </w:r>
      <w:r w:rsidR="00324BCB">
        <w:rPr>
          <w:rFonts w:ascii="Arial" w:hAnsi="Arial" w:cs="Arial"/>
          <w:sz w:val="20"/>
          <w:szCs w:val="20"/>
        </w:rPr>
        <w:t xml:space="preserve"> </w:t>
      </w:r>
      <w:r w:rsidR="009D0186" w:rsidRPr="00324BCB">
        <w:rPr>
          <w:rFonts w:ascii="Arial" w:hAnsi="Arial" w:cs="Arial"/>
          <w:sz w:val="20"/>
          <w:szCs w:val="20"/>
        </w:rPr>
        <w:t>so we asked programme leaders to</w:t>
      </w:r>
      <w:r w:rsidR="005A1BE2" w:rsidRPr="00324BCB">
        <w:rPr>
          <w:rFonts w:ascii="Arial" w:hAnsi="Arial" w:cs="Arial"/>
          <w:sz w:val="20"/>
          <w:szCs w:val="20"/>
        </w:rPr>
        <w:t xml:space="preserve"> state the main needs for families in their community during the school holidays</w:t>
      </w:r>
      <w:r w:rsidR="00324BCB">
        <w:rPr>
          <w:rFonts w:ascii="Arial" w:hAnsi="Arial" w:cs="Arial"/>
          <w:sz w:val="20"/>
          <w:szCs w:val="20"/>
        </w:rPr>
        <w:t>.</w:t>
      </w:r>
    </w:p>
    <w:p w14:paraId="03D98D36" w14:textId="77777777" w:rsidR="005A1BE2" w:rsidRPr="00324BCB" w:rsidRDefault="005A1BE2" w:rsidP="00D05E0D">
      <w:pPr>
        <w:rPr>
          <w:rFonts w:ascii="Arial" w:hAnsi="Arial" w:cs="Arial"/>
          <w:sz w:val="20"/>
          <w:szCs w:val="20"/>
        </w:rPr>
      </w:pPr>
    </w:p>
    <w:p w14:paraId="4C0B0272" w14:textId="233EC33F" w:rsidR="00D05E0D" w:rsidRDefault="002C7267" w:rsidP="00D05E0D">
      <w:pPr>
        <w:rPr>
          <w:rFonts w:ascii="Arial" w:hAnsi="Arial" w:cs="Arial"/>
          <w:sz w:val="20"/>
          <w:szCs w:val="20"/>
        </w:rPr>
      </w:pPr>
      <w:r w:rsidRPr="009D0186">
        <w:rPr>
          <w:rFonts w:ascii="Arial" w:hAnsi="Arial" w:cs="Arial"/>
          <w:sz w:val="20"/>
          <w:szCs w:val="20"/>
        </w:rPr>
        <w:lastRenderedPageBreak/>
        <w:t>The programme leaders of</w:t>
      </w:r>
      <w:r w:rsidRPr="009E661F">
        <w:rPr>
          <w:rFonts w:ascii="Arial" w:hAnsi="Arial" w:cs="Arial"/>
          <w:sz w:val="20"/>
          <w:szCs w:val="20"/>
        </w:rPr>
        <w:t xml:space="preserve"> the holiday clubs </w:t>
      </w:r>
      <w:r w:rsidR="009D0186">
        <w:rPr>
          <w:rFonts w:ascii="Arial" w:hAnsi="Arial" w:cs="Arial"/>
          <w:sz w:val="20"/>
          <w:szCs w:val="20"/>
        </w:rPr>
        <w:t>w</w:t>
      </w:r>
      <w:r w:rsidR="00324BCB">
        <w:rPr>
          <w:rFonts w:ascii="Arial" w:hAnsi="Arial" w:cs="Arial"/>
          <w:sz w:val="20"/>
          <w:szCs w:val="20"/>
        </w:rPr>
        <w:t xml:space="preserve">ere asked to </w:t>
      </w:r>
      <w:r w:rsidR="00FD1B38">
        <w:rPr>
          <w:rFonts w:ascii="Arial" w:hAnsi="Arial" w:cs="Arial"/>
          <w:sz w:val="20"/>
          <w:szCs w:val="20"/>
        </w:rPr>
        <w:t>wri</w:t>
      </w:r>
      <w:r w:rsidR="00324BCB">
        <w:rPr>
          <w:rFonts w:ascii="Arial" w:hAnsi="Arial" w:cs="Arial"/>
          <w:sz w:val="20"/>
          <w:szCs w:val="20"/>
        </w:rPr>
        <w:t>t</w:t>
      </w:r>
      <w:r w:rsidR="00FD1B38">
        <w:rPr>
          <w:rFonts w:ascii="Arial" w:hAnsi="Arial" w:cs="Arial"/>
          <w:sz w:val="20"/>
          <w:szCs w:val="20"/>
        </w:rPr>
        <w:t>e down</w:t>
      </w:r>
      <w:r w:rsidR="00324BCB">
        <w:rPr>
          <w:rFonts w:ascii="Arial" w:hAnsi="Arial" w:cs="Arial"/>
          <w:sz w:val="20"/>
          <w:szCs w:val="20"/>
        </w:rPr>
        <w:t xml:space="preserve"> </w:t>
      </w:r>
      <w:r w:rsidR="00477AB3">
        <w:rPr>
          <w:rFonts w:ascii="Arial" w:hAnsi="Arial" w:cs="Arial"/>
          <w:sz w:val="20"/>
          <w:szCs w:val="20"/>
        </w:rPr>
        <w:t xml:space="preserve">the </w:t>
      </w:r>
      <w:r w:rsidR="00324BCB">
        <w:rPr>
          <w:rFonts w:ascii="Arial" w:hAnsi="Arial" w:cs="Arial"/>
          <w:sz w:val="20"/>
          <w:szCs w:val="20"/>
        </w:rPr>
        <w:t xml:space="preserve">three main needs for families in </w:t>
      </w:r>
      <w:r w:rsidR="00FD1B38">
        <w:rPr>
          <w:rFonts w:ascii="Arial" w:hAnsi="Arial" w:cs="Arial"/>
          <w:sz w:val="20"/>
          <w:szCs w:val="20"/>
        </w:rPr>
        <w:t xml:space="preserve">their </w:t>
      </w:r>
      <w:r w:rsidR="00324BCB">
        <w:rPr>
          <w:rFonts w:ascii="Arial" w:hAnsi="Arial" w:cs="Arial"/>
          <w:sz w:val="20"/>
          <w:szCs w:val="20"/>
        </w:rPr>
        <w:t>community</w:t>
      </w:r>
      <w:r w:rsidR="00FD1B38">
        <w:rPr>
          <w:rFonts w:ascii="Arial" w:hAnsi="Arial" w:cs="Arial"/>
          <w:sz w:val="20"/>
          <w:szCs w:val="20"/>
        </w:rPr>
        <w:t xml:space="preserve">.  The responses were </w:t>
      </w:r>
      <w:r w:rsidR="00FD1B38" w:rsidRPr="00FD1B38">
        <w:rPr>
          <w:rFonts w:ascii="Arial" w:hAnsi="Arial" w:cs="Arial"/>
          <w:sz w:val="20"/>
          <w:szCs w:val="20"/>
        </w:rPr>
        <w:t>given initial codes relating to their content and grouped based on similarity of content</w:t>
      </w:r>
      <w:r w:rsidR="00936273">
        <w:rPr>
          <w:rFonts w:ascii="Arial" w:hAnsi="Arial" w:cs="Arial"/>
          <w:sz w:val="20"/>
          <w:szCs w:val="20"/>
        </w:rPr>
        <w:t>.  A</w:t>
      </w:r>
      <w:r w:rsidR="00FD1B38">
        <w:rPr>
          <w:rFonts w:ascii="Arial" w:hAnsi="Arial" w:cs="Arial"/>
          <w:sz w:val="20"/>
          <w:szCs w:val="20"/>
        </w:rPr>
        <w:t xml:space="preserve">ppropriate theme headings </w:t>
      </w:r>
      <w:r w:rsidR="00FD1B38" w:rsidRPr="00FD1B38">
        <w:rPr>
          <w:rFonts w:ascii="Arial" w:hAnsi="Arial" w:cs="Arial"/>
          <w:sz w:val="20"/>
          <w:szCs w:val="20"/>
        </w:rPr>
        <w:t>we</w:t>
      </w:r>
      <w:r w:rsidR="00FD1B38">
        <w:rPr>
          <w:rFonts w:ascii="Arial" w:hAnsi="Arial" w:cs="Arial"/>
          <w:sz w:val="20"/>
          <w:szCs w:val="20"/>
        </w:rPr>
        <w:t xml:space="preserve">re </w:t>
      </w:r>
      <w:r w:rsidR="00FD1B38" w:rsidRPr="00FD1B38">
        <w:rPr>
          <w:rFonts w:ascii="Arial" w:hAnsi="Arial" w:cs="Arial"/>
          <w:sz w:val="20"/>
          <w:szCs w:val="20"/>
        </w:rPr>
        <w:t xml:space="preserve">generated to represent the content of each </w:t>
      </w:r>
      <w:r w:rsidR="00F7377A">
        <w:rPr>
          <w:rFonts w:ascii="Arial" w:hAnsi="Arial" w:cs="Arial"/>
          <w:sz w:val="20"/>
          <w:szCs w:val="20"/>
        </w:rPr>
        <w:t>group</w:t>
      </w:r>
      <w:r w:rsidR="00FD1B38">
        <w:rPr>
          <w:rFonts w:ascii="Arial" w:hAnsi="Arial" w:cs="Arial"/>
          <w:sz w:val="20"/>
          <w:szCs w:val="20"/>
        </w:rPr>
        <w:t xml:space="preserve">.  The programme leaders highlighted the </w:t>
      </w:r>
      <w:r w:rsidR="00477AB3">
        <w:rPr>
          <w:rFonts w:ascii="Arial" w:hAnsi="Arial" w:cs="Arial"/>
          <w:sz w:val="20"/>
          <w:szCs w:val="20"/>
        </w:rPr>
        <w:t xml:space="preserve">perceived </w:t>
      </w:r>
      <w:r w:rsidR="00FD1B38">
        <w:rPr>
          <w:rFonts w:ascii="Arial" w:hAnsi="Arial" w:cs="Arial"/>
          <w:sz w:val="20"/>
          <w:szCs w:val="20"/>
        </w:rPr>
        <w:t>priority needs for families in their community during the school holidays are a place for parents and children to socialise</w:t>
      </w:r>
      <w:r w:rsidR="00936273">
        <w:rPr>
          <w:rFonts w:ascii="Arial" w:hAnsi="Arial" w:cs="Arial"/>
          <w:sz w:val="20"/>
          <w:szCs w:val="20"/>
        </w:rPr>
        <w:t>, affordable or free activities and food provision</w:t>
      </w:r>
      <w:r w:rsidR="00FD1B38">
        <w:rPr>
          <w:rFonts w:ascii="Arial" w:hAnsi="Arial" w:cs="Arial"/>
          <w:sz w:val="20"/>
          <w:szCs w:val="20"/>
        </w:rPr>
        <w:t xml:space="preserve">.  In </w:t>
      </w:r>
      <w:proofErr w:type="gramStart"/>
      <w:r w:rsidR="00843BD3">
        <w:rPr>
          <w:rFonts w:ascii="Arial" w:hAnsi="Arial" w:cs="Arial"/>
          <w:sz w:val="20"/>
          <w:szCs w:val="20"/>
        </w:rPr>
        <w:t>addition</w:t>
      </w:r>
      <w:proofErr w:type="gramEnd"/>
      <w:r w:rsidRPr="009E661F">
        <w:rPr>
          <w:rFonts w:ascii="Arial" w:hAnsi="Arial" w:cs="Arial"/>
          <w:sz w:val="20"/>
          <w:szCs w:val="20"/>
        </w:rPr>
        <w:t xml:space="preserve"> financial assistance and childcare provision were also considered </w:t>
      </w:r>
      <w:r w:rsidR="00D455FC">
        <w:rPr>
          <w:rFonts w:ascii="Arial" w:hAnsi="Arial" w:cs="Arial"/>
          <w:sz w:val="20"/>
          <w:szCs w:val="20"/>
        </w:rPr>
        <w:t>important needs (see Figure 1).</w:t>
      </w:r>
    </w:p>
    <w:p w14:paraId="73A4086D" w14:textId="77777777" w:rsidR="00D455FC" w:rsidRDefault="00D455FC" w:rsidP="00D05E0D">
      <w:pPr>
        <w:rPr>
          <w:rFonts w:ascii="Arial" w:hAnsi="Arial" w:cs="Arial"/>
          <w:sz w:val="20"/>
          <w:szCs w:val="20"/>
        </w:rPr>
      </w:pPr>
    </w:p>
    <w:p w14:paraId="5D69A13C" w14:textId="77777777" w:rsidR="00D14B2C" w:rsidRDefault="00D14B2C" w:rsidP="00D05E0D">
      <w:pPr>
        <w:rPr>
          <w:rFonts w:ascii="Arial" w:hAnsi="Arial" w:cs="Arial"/>
          <w:sz w:val="20"/>
          <w:szCs w:val="20"/>
        </w:rPr>
      </w:pPr>
    </w:p>
    <w:p w14:paraId="7315994B" w14:textId="559B5AB0" w:rsidR="00D455FC" w:rsidRPr="00D455FC" w:rsidRDefault="00D455FC" w:rsidP="00D05E0D">
      <w:pPr>
        <w:rPr>
          <w:rFonts w:ascii="Arial" w:hAnsi="Arial" w:cs="Arial"/>
          <w:sz w:val="18"/>
          <w:szCs w:val="18"/>
        </w:rPr>
      </w:pPr>
      <w:r w:rsidRPr="00D455FC">
        <w:rPr>
          <w:rFonts w:ascii="Arial" w:hAnsi="Arial" w:cs="Arial"/>
          <w:sz w:val="18"/>
          <w:szCs w:val="18"/>
        </w:rPr>
        <w:t>Figure 1: Needs for families in the community during school holidays</w:t>
      </w:r>
    </w:p>
    <w:p w14:paraId="5951ADA2" w14:textId="17C0E975" w:rsidR="00D455FC" w:rsidRPr="009E661F" w:rsidRDefault="00D455FC" w:rsidP="00D05E0D">
      <w:pPr>
        <w:rPr>
          <w:rFonts w:ascii="Arial" w:hAnsi="Arial" w:cs="Arial"/>
          <w:sz w:val="20"/>
          <w:szCs w:val="20"/>
        </w:rPr>
      </w:pPr>
      <w:r>
        <w:rPr>
          <w:noProof/>
          <w:lang w:eastAsia="en-GB"/>
        </w:rPr>
        <w:drawing>
          <wp:inline distT="0" distB="0" distL="0" distR="0" wp14:anchorId="5EC8F549" wp14:editId="0E759952">
            <wp:extent cx="5548313" cy="2995613"/>
            <wp:effectExtent l="0" t="0" r="14605" b="1460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4D02B9C" w14:textId="77777777" w:rsidR="002C7267" w:rsidRPr="009E661F" w:rsidRDefault="002C7267" w:rsidP="00D05E0D">
      <w:pPr>
        <w:rPr>
          <w:rFonts w:ascii="Arial" w:hAnsi="Arial" w:cs="Arial"/>
          <w:sz w:val="20"/>
          <w:szCs w:val="20"/>
        </w:rPr>
      </w:pPr>
    </w:p>
    <w:p w14:paraId="6125CC2C" w14:textId="6D126629" w:rsidR="005A1BE2" w:rsidRPr="009E661F" w:rsidRDefault="005A1BE2" w:rsidP="00D05E0D">
      <w:pPr>
        <w:rPr>
          <w:rFonts w:ascii="Arial" w:hAnsi="Arial" w:cs="Arial"/>
          <w:b/>
          <w:sz w:val="20"/>
          <w:szCs w:val="20"/>
        </w:rPr>
      </w:pPr>
    </w:p>
    <w:p w14:paraId="02169F49" w14:textId="77777777" w:rsidR="005A1BE2" w:rsidRPr="009E661F" w:rsidRDefault="005A1BE2" w:rsidP="00D05E0D">
      <w:pPr>
        <w:rPr>
          <w:rFonts w:ascii="Arial" w:hAnsi="Arial" w:cs="Arial"/>
          <w:b/>
          <w:sz w:val="20"/>
          <w:szCs w:val="20"/>
        </w:rPr>
      </w:pPr>
    </w:p>
    <w:p w14:paraId="38E96B31" w14:textId="1B403809" w:rsidR="00D05E0D" w:rsidRDefault="00D455FC" w:rsidP="00D05E0D">
      <w:pPr>
        <w:rPr>
          <w:rFonts w:ascii="Arial" w:hAnsi="Arial" w:cs="Arial"/>
          <w:b/>
          <w:color w:val="2F5496" w:themeColor="accent5" w:themeShade="BF"/>
          <w:sz w:val="20"/>
          <w:szCs w:val="20"/>
        </w:rPr>
      </w:pPr>
      <w:r>
        <w:rPr>
          <w:rFonts w:ascii="Arial" w:hAnsi="Arial" w:cs="Arial"/>
          <w:b/>
          <w:color w:val="2F5496" w:themeColor="accent5" w:themeShade="BF"/>
          <w:sz w:val="20"/>
          <w:szCs w:val="20"/>
        </w:rPr>
        <w:t>4</w:t>
      </w:r>
      <w:r w:rsidR="006A6769" w:rsidRPr="009E661F">
        <w:rPr>
          <w:rFonts w:ascii="Arial" w:hAnsi="Arial" w:cs="Arial"/>
          <w:b/>
          <w:color w:val="2F5496" w:themeColor="accent5" w:themeShade="BF"/>
          <w:sz w:val="20"/>
          <w:szCs w:val="20"/>
        </w:rPr>
        <w:t>.</w:t>
      </w:r>
      <w:r w:rsidR="005A1BE2" w:rsidRPr="009E661F">
        <w:rPr>
          <w:rFonts w:ascii="Arial" w:hAnsi="Arial" w:cs="Arial"/>
          <w:b/>
          <w:color w:val="2F5496" w:themeColor="accent5" w:themeShade="BF"/>
          <w:sz w:val="20"/>
          <w:szCs w:val="20"/>
        </w:rPr>
        <w:t>2</w:t>
      </w:r>
      <w:r w:rsidR="006A6769" w:rsidRPr="009E661F">
        <w:rPr>
          <w:rFonts w:ascii="Arial" w:hAnsi="Arial" w:cs="Arial"/>
          <w:b/>
          <w:color w:val="2F5496" w:themeColor="accent5" w:themeShade="BF"/>
          <w:sz w:val="20"/>
          <w:szCs w:val="20"/>
        </w:rPr>
        <w:t xml:space="preserve"> </w:t>
      </w:r>
      <w:r w:rsidR="00D05E0D" w:rsidRPr="009E661F">
        <w:rPr>
          <w:rFonts w:ascii="Arial" w:hAnsi="Arial" w:cs="Arial"/>
          <w:b/>
          <w:color w:val="2F5496" w:themeColor="accent5" w:themeShade="BF"/>
          <w:sz w:val="20"/>
          <w:szCs w:val="20"/>
        </w:rPr>
        <w:t xml:space="preserve">Location </w:t>
      </w:r>
      <w:r w:rsidR="000707C0">
        <w:rPr>
          <w:rFonts w:ascii="Arial" w:hAnsi="Arial" w:cs="Arial"/>
          <w:b/>
          <w:color w:val="2F5496" w:themeColor="accent5" w:themeShade="BF"/>
          <w:sz w:val="20"/>
          <w:szCs w:val="20"/>
        </w:rPr>
        <w:t>and Timings of Sessions</w:t>
      </w:r>
    </w:p>
    <w:p w14:paraId="326ECD98" w14:textId="0F6486E0" w:rsidR="007D122E" w:rsidRDefault="007D122E" w:rsidP="007D122E">
      <w:pPr>
        <w:rPr>
          <w:rFonts w:ascii="Arial" w:hAnsi="Arial" w:cs="Arial"/>
          <w:sz w:val="20"/>
          <w:szCs w:val="20"/>
        </w:rPr>
      </w:pPr>
      <w:r>
        <w:rPr>
          <w:rFonts w:ascii="Arial" w:hAnsi="Arial" w:cs="Arial"/>
          <w:sz w:val="20"/>
          <w:szCs w:val="20"/>
        </w:rPr>
        <w:t xml:space="preserve">The ‘Fancy a Day Out’ holiday programme delivered a range of sessions across </w:t>
      </w:r>
      <w:proofErr w:type="gramStart"/>
      <w:r>
        <w:rPr>
          <w:rFonts w:ascii="Arial" w:hAnsi="Arial" w:cs="Arial"/>
          <w:sz w:val="20"/>
          <w:szCs w:val="20"/>
        </w:rPr>
        <w:t>a number of</w:t>
      </w:r>
      <w:proofErr w:type="gramEnd"/>
      <w:r>
        <w:rPr>
          <w:rFonts w:ascii="Arial" w:hAnsi="Arial" w:cs="Arial"/>
          <w:sz w:val="20"/>
          <w:szCs w:val="20"/>
        </w:rPr>
        <w:t xml:space="preserve"> different locations with some organisations providing more frequent provision than others (see Table 1).</w:t>
      </w:r>
    </w:p>
    <w:p w14:paraId="5FD20E98" w14:textId="77777777" w:rsidR="007D122E" w:rsidRDefault="007D122E" w:rsidP="007D122E">
      <w:pPr>
        <w:rPr>
          <w:rFonts w:ascii="Arial" w:hAnsi="Arial" w:cs="Arial"/>
          <w:sz w:val="20"/>
          <w:szCs w:val="20"/>
        </w:rPr>
      </w:pPr>
    </w:p>
    <w:p w14:paraId="48C8EEF8" w14:textId="1E153336" w:rsidR="00D05E0D" w:rsidRPr="007D122E" w:rsidRDefault="007D122E" w:rsidP="00D05E0D">
      <w:pPr>
        <w:rPr>
          <w:rFonts w:ascii="Arial" w:hAnsi="Arial" w:cs="Arial"/>
          <w:sz w:val="18"/>
          <w:szCs w:val="18"/>
        </w:rPr>
      </w:pPr>
      <w:r w:rsidRPr="007D122E">
        <w:rPr>
          <w:rFonts w:ascii="Arial" w:hAnsi="Arial" w:cs="Arial"/>
          <w:sz w:val="18"/>
          <w:szCs w:val="18"/>
        </w:rPr>
        <w:t>Table 1: Location and Timings of Sessions</w:t>
      </w:r>
    </w:p>
    <w:tbl>
      <w:tblPr>
        <w:tblStyle w:val="TableGrid"/>
        <w:tblW w:w="9072" w:type="dxa"/>
        <w:tblBorders>
          <w:left w:val="none" w:sz="0" w:space="0" w:color="auto"/>
          <w:right w:val="none" w:sz="0" w:space="0" w:color="auto"/>
        </w:tblBorders>
        <w:tblLook w:val="04A0" w:firstRow="1" w:lastRow="0" w:firstColumn="1" w:lastColumn="0" w:noHBand="0" w:noVBand="1"/>
      </w:tblPr>
      <w:tblGrid>
        <w:gridCol w:w="1288"/>
        <w:gridCol w:w="3532"/>
        <w:gridCol w:w="2977"/>
        <w:gridCol w:w="1275"/>
      </w:tblGrid>
      <w:tr w:rsidR="00CB2215" w:rsidRPr="009E661F" w14:paraId="406F4FE9" w14:textId="77777777" w:rsidTr="00CB2215">
        <w:tc>
          <w:tcPr>
            <w:tcW w:w="1288" w:type="dxa"/>
            <w:tcBorders>
              <w:bottom w:val="single" w:sz="4" w:space="0" w:color="auto"/>
              <w:right w:val="nil"/>
            </w:tcBorders>
          </w:tcPr>
          <w:p w14:paraId="2FBA47A3"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Holiday Provision Club</w:t>
            </w:r>
          </w:p>
        </w:tc>
        <w:tc>
          <w:tcPr>
            <w:tcW w:w="3532" w:type="dxa"/>
            <w:tcBorders>
              <w:left w:val="nil"/>
              <w:bottom w:val="single" w:sz="4" w:space="0" w:color="auto"/>
              <w:right w:val="nil"/>
            </w:tcBorders>
          </w:tcPr>
          <w:p w14:paraId="42F1AAE8" w14:textId="56DBA6AA" w:rsidR="00CB2215" w:rsidRPr="009E661F" w:rsidRDefault="00CB2215" w:rsidP="00CB2215">
            <w:pPr>
              <w:rPr>
                <w:rFonts w:ascii="Arial" w:hAnsi="Arial" w:cs="Arial"/>
                <w:sz w:val="20"/>
                <w:szCs w:val="20"/>
              </w:rPr>
            </w:pPr>
            <w:r>
              <w:rPr>
                <w:rFonts w:ascii="Arial" w:hAnsi="Arial" w:cs="Arial"/>
                <w:sz w:val="20"/>
                <w:szCs w:val="20"/>
              </w:rPr>
              <w:t>Location of Holiday Club</w:t>
            </w:r>
          </w:p>
        </w:tc>
        <w:tc>
          <w:tcPr>
            <w:tcW w:w="2977" w:type="dxa"/>
            <w:tcBorders>
              <w:left w:val="nil"/>
              <w:bottom w:val="single" w:sz="4" w:space="0" w:color="auto"/>
              <w:right w:val="nil"/>
            </w:tcBorders>
          </w:tcPr>
          <w:p w14:paraId="185B0398" w14:textId="0F124BF9" w:rsidR="00CB2215" w:rsidRPr="009E661F" w:rsidRDefault="00CB2215" w:rsidP="00CB2215">
            <w:pPr>
              <w:rPr>
                <w:rFonts w:ascii="Arial" w:hAnsi="Arial" w:cs="Arial"/>
                <w:sz w:val="20"/>
                <w:szCs w:val="20"/>
              </w:rPr>
            </w:pPr>
            <w:r w:rsidRPr="009E661F">
              <w:rPr>
                <w:rFonts w:ascii="Arial" w:hAnsi="Arial" w:cs="Arial"/>
                <w:sz w:val="20"/>
                <w:szCs w:val="20"/>
              </w:rPr>
              <w:t>Timing(s) of Session(s)</w:t>
            </w:r>
          </w:p>
        </w:tc>
        <w:tc>
          <w:tcPr>
            <w:tcW w:w="1275" w:type="dxa"/>
            <w:tcBorders>
              <w:left w:val="nil"/>
              <w:bottom w:val="single" w:sz="4" w:space="0" w:color="auto"/>
              <w:right w:val="nil"/>
            </w:tcBorders>
          </w:tcPr>
          <w:p w14:paraId="76A5ADB7"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Total Number of Sessions</w:t>
            </w:r>
          </w:p>
          <w:p w14:paraId="4D063AF8" w14:textId="77777777" w:rsidR="00CB2215" w:rsidRPr="009E661F" w:rsidRDefault="00CB2215" w:rsidP="00CB2215">
            <w:pPr>
              <w:jc w:val="center"/>
              <w:rPr>
                <w:rFonts w:ascii="Arial" w:hAnsi="Arial" w:cs="Arial"/>
                <w:sz w:val="20"/>
                <w:szCs w:val="20"/>
              </w:rPr>
            </w:pPr>
          </w:p>
        </w:tc>
      </w:tr>
      <w:tr w:rsidR="00CB2215" w:rsidRPr="009E661F" w14:paraId="6B9D28AC" w14:textId="77777777" w:rsidTr="00CB2215">
        <w:tc>
          <w:tcPr>
            <w:tcW w:w="1288" w:type="dxa"/>
            <w:tcBorders>
              <w:bottom w:val="nil"/>
              <w:right w:val="nil"/>
            </w:tcBorders>
          </w:tcPr>
          <w:p w14:paraId="09598307" w14:textId="77777777" w:rsidR="00CB2215" w:rsidRDefault="00CB2215" w:rsidP="00CB2215">
            <w:pPr>
              <w:jc w:val="center"/>
              <w:rPr>
                <w:rFonts w:ascii="Arial" w:hAnsi="Arial" w:cs="Arial"/>
                <w:sz w:val="20"/>
                <w:szCs w:val="20"/>
              </w:rPr>
            </w:pPr>
            <w:r w:rsidRPr="009E661F">
              <w:rPr>
                <w:rFonts w:ascii="Arial" w:hAnsi="Arial" w:cs="Arial"/>
                <w:sz w:val="20"/>
                <w:szCs w:val="20"/>
              </w:rPr>
              <w:t>1</w:t>
            </w:r>
          </w:p>
          <w:p w14:paraId="4A0464CE" w14:textId="77777777" w:rsidR="00CB2215" w:rsidRPr="009E661F" w:rsidRDefault="00CB2215" w:rsidP="00CB2215">
            <w:pPr>
              <w:jc w:val="center"/>
              <w:rPr>
                <w:rFonts w:ascii="Arial" w:hAnsi="Arial" w:cs="Arial"/>
                <w:sz w:val="20"/>
                <w:szCs w:val="20"/>
              </w:rPr>
            </w:pPr>
          </w:p>
        </w:tc>
        <w:tc>
          <w:tcPr>
            <w:tcW w:w="3532" w:type="dxa"/>
            <w:tcBorders>
              <w:left w:val="nil"/>
              <w:bottom w:val="nil"/>
              <w:right w:val="nil"/>
            </w:tcBorders>
          </w:tcPr>
          <w:p w14:paraId="5F0C402C" w14:textId="4395BA19" w:rsidR="00CB2215" w:rsidRDefault="00CB2215" w:rsidP="00CB2215">
            <w:pPr>
              <w:rPr>
                <w:rFonts w:ascii="Arial" w:hAnsi="Arial" w:cs="Arial"/>
                <w:sz w:val="20"/>
                <w:szCs w:val="20"/>
              </w:rPr>
            </w:pPr>
            <w:r>
              <w:rPr>
                <w:rFonts w:ascii="Arial" w:hAnsi="Arial" w:cs="Arial"/>
                <w:sz w:val="20"/>
                <w:szCs w:val="20"/>
              </w:rPr>
              <w:t>Library</w:t>
            </w:r>
          </w:p>
        </w:tc>
        <w:tc>
          <w:tcPr>
            <w:tcW w:w="2977" w:type="dxa"/>
            <w:tcBorders>
              <w:left w:val="nil"/>
              <w:bottom w:val="nil"/>
              <w:right w:val="nil"/>
            </w:tcBorders>
          </w:tcPr>
          <w:p w14:paraId="259C14B2" w14:textId="3B626271" w:rsidR="00CB2215" w:rsidRPr="009E661F" w:rsidRDefault="00CB2215" w:rsidP="00CB2215">
            <w:pPr>
              <w:rPr>
                <w:rFonts w:ascii="Arial" w:hAnsi="Arial" w:cs="Arial"/>
                <w:sz w:val="20"/>
                <w:szCs w:val="20"/>
              </w:rPr>
            </w:pPr>
            <w:r>
              <w:rPr>
                <w:rFonts w:ascii="Arial" w:hAnsi="Arial" w:cs="Arial"/>
                <w:sz w:val="20"/>
                <w:szCs w:val="20"/>
              </w:rPr>
              <w:t>Sessions of 1 hour</w:t>
            </w:r>
          </w:p>
        </w:tc>
        <w:tc>
          <w:tcPr>
            <w:tcW w:w="1275" w:type="dxa"/>
            <w:tcBorders>
              <w:left w:val="nil"/>
              <w:bottom w:val="nil"/>
              <w:right w:val="nil"/>
            </w:tcBorders>
          </w:tcPr>
          <w:p w14:paraId="6FD2ACAE"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22</w:t>
            </w:r>
          </w:p>
        </w:tc>
      </w:tr>
      <w:tr w:rsidR="00CB2215" w:rsidRPr="009E661F" w14:paraId="4315E886" w14:textId="77777777" w:rsidTr="00CB2215">
        <w:tc>
          <w:tcPr>
            <w:tcW w:w="1288" w:type="dxa"/>
            <w:tcBorders>
              <w:top w:val="nil"/>
              <w:bottom w:val="nil"/>
              <w:right w:val="nil"/>
            </w:tcBorders>
          </w:tcPr>
          <w:p w14:paraId="072E476D"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2</w:t>
            </w:r>
          </w:p>
        </w:tc>
        <w:tc>
          <w:tcPr>
            <w:tcW w:w="3532" w:type="dxa"/>
            <w:tcBorders>
              <w:top w:val="nil"/>
              <w:left w:val="nil"/>
              <w:bottom w:val="nil"/>
              <w:right w:val="nil"/>
            </w:tcBorders>
          </w:tcPr>
          <w:p w14:paraId="405977E5" w14:textId="621131F6" w:rsidR="00CB2215" w:rsidRPr="009E661F" w:rsidRDefault="00CB2215" w:rsidP="00CB2215">
            <w:pPr>
              <w:rPr>
                <w:rFonts w:ascii="Arial" w:hAnsi="Arial" w:cs="Arial"/>
                <w:sz w:val="20"/>
                <w:szCs w:val="20"/>
              </w:rPr>
            </w:pPr>
            <w:r>
              <w:rPr>
                <w:rFonts w:ascii="Arial" w:hAnsi="Arial" w:cs="Arial"/>
                <w:sz w:val="20"/>
                <w:szCs w:val="20"/>
              </w:rPr>
              <w:t>School, Community centre, Children’s centre</w:t>
            </w:r>
          </w:p>
        </w:tc>
        <w:tc>
          <w:tcPr>
            <w:tcW w:w="2977" w:type="dxa"/>
            <w:tcBorders>
              <w:top w:val="nil"/>
              <w:left w:val="nil"/>
              <w:bottom w:val="nil"/>
              <w:right w:val="nil"/>
            </w:tcBorders>
          </w:tcPr>
          <w:p w14:paraId="1576C28B" w14:textId="1ADF6D34" w:rsidR="00CB2215" w:rsidRPr="009E661F" w:rsidRDefault="00CB2215" w:rsidP="00CB2215">
            <w:pPr>
              <w:rPr>
                <w:rFonts w:ascii="Arial" w:hAnsi="Arial" w:cs="Arial"/>
                <w:sz w:val="20"/>
                <w:szCs w:val="20"/>
              </w:rPr>
            </w:pPr>
            <w:r w:rsidRPr="009E661F">
              <w:rPr>
                <w:rFonts w:ascii="Arial" w:hAnsi="Arial" w:cs="Arial"/>
                <w:sz w:val="20"/>
                <w:szCs w:val="20"/>
              </w:rPr>
              <w:t>Sessions of 2 hours</w:t>
            </w:r>
          </w:p>
        </w:tc>
        <w:tc>
          <w:tcPr>
            <w:tcW w:w="1275" w:type="dxa"/>
            <w:tcBorders>
              <w:top w:val="nil"/>
              <w:left w:val="nil"/>
              <w:bottom w:val="nil"/>
              <w:right w:val="nil"/>
            </w:tcBorders>
          </w:tcPr>
          <w:p w14:paraId="08120CD7"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20</w:t>
            </w:r>
          </w:p>
        </w:tc>
      </w:tr>
      <w:tr w:rsidR="00CB2215" w:rsidRPr="009E661F" w14:paraId="0EBC5659" w14:textId="77777777" w:rsidTr="00CB2215">
        <w:tc>
          <w:tcPr>
            <w:tcW w:w="1288" w:type="dxa"/>
            <w:tcBorders>
              <w:top w:val="nil"/>
              <w:bottom w:val="nil"/>
              <w:right w:val="nil"/>
            </w:tcBorders>
          </w:tcPr>
          <w:p w14:paraId="3A863ADD" w14:textId="77777777" w:rsidR="00CB2215" w:rsidRPr="009E661F" w:rsidRDefault="00CB2215" w:rsidP="00CB2215">
            <w:pPr>
              <w:jc w:val="center"/>
              <w:rPr>
                <w:rFonts w:ascii="Arial" w:hAnsi="Arial" w:cs="Arial"/>
                <w:sz w:val="20"/>
                <w:szCs w:val="20"/>
              </w:rPr>
            </w:pPr>
          </w:p>
          <w:p w14:paraId="4A8D167D"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3</w:t>
            </w:r>
          </w:p>
        </w:tc>
        <w:tc>
          <w:tcPr>
            <w:tcW w:w="3532" w:type="dxa"/>
            <w:tcBorders>
              <w:top w:val="nil"/>
              <w:left w:val="nil"/>
              <w:bottom w:val="nil"/>
              <w:right w:val="nil"/>
            </w:tcBorders>
          </w:tcPr>
          <w:p w14:paraId="48B6A540" w14:textId="77777777" w:rsidR="00CB2215" w:rsidRDefault="00CB2215" w:rsidP="00CB2215">
            <w:pPr>
              <w:rPr>
                <w:rFonts w:ascii="Arial" w:hAnsi="Arial" w:cs="Arial"/>
                <w:sz w:val="20"/>
                <w:szCs w:val="20"/>
              </w:rPr>
            </w:pPr>
          </w:p>
          <w:p w14:paraId="54A9B53D" w14:textId="21EE5DE5" w:rsidR="00CB2215" w:rsidRPr="009E661F" w:rsidRDefault="00CB2215" w:rsidP="00CB2215">
            <w:pPr>
              <w:rPr>
                <w:rFonts w:ascii="Arial" w:hAnsi="Arial" w:cs="Arial"/>
                <w:sz w:val="20"/>
                <w:szCs w:val="20"/>
              </w:rPr>
            </w:pPr>
            <w:r>
              <w:rPr>
                <w:rFonts w:ascii="Arial" w:hAnsi="Arial" w:cs="Arial"/>
                <w:sz w:val="20"/>
                <w:szCs w:val="20"/>
              </w:rPr>
              <w:t>Youth centre</w:t>
            </w:r>
          </w:p>
        </w:tc>
        <w:tc>
          <w:tcPr>
            <w:tcW w:w="2977" w:type="dxa"/>
            <w:tcBorders>
              <w:top w:val="nil"/>
              <w:left w:val="nil"/>
              <w:bottom w:val="nil"/>
              <w:right w:val="nil"/>
            </w:tcBorders>
          </w:tcPr>
          <w:p w14:paraId="21A489F6" w14:textId="5BBBE79B" w:rsidR="00CB2215" w:rsidRPr="009E661F" w:rsidRDefault="00CB2215" w:rsidP="00CB2215">
            <w:pPr>
              <w:rPr>
                <w:rFonts w:ascii="Arial" w:hAnsi="Arial" w:cs="Arial"/>
                <w:sz w:val="20"/>
                <w:szCs w:val="20"/>
              </w:rPr>
            </w:pPr>
          </w:p>
          <w:p w14:paraId="404D5FF5" w14:textId="3606AEB9" w:rsidR="00CB2215" w:rsidRPr="009E661F" w:rsidRDefault="00CB2215" w:rsidP="00CB2215">
            <w:pPr>
              <w:rPr>
                <w:rFonts w:ascii="Arial" w:hAnsi="Arial" w:cs="Arial"/>
                <w:sz w:val="20"/>
                <w:szCs w:val="20"/>
              </w:rPr>
            </w:pPr>
            <w:r w:rsidRPr="009E661F">
              <w:rPr>
                <w:rFonts w:ascii="Arial" w:hAnsi="Arial" w:cs="Arial"/>
                <w:sz w:val="20"/>
                <w:szCs w:val="20"/>
              </w:rPr>
              <w:t>10am – 2pm</w:t>
            </w:r>
          </w:p>
        </w:tc>
        <w:tc>
          <w:tcPr>
            <w:tcW w:w="1275" w:type="dxa"/>
            <w:tcBorders>
              <w:top w:val="nil"/>
              <w:left w:val="nil"/>
              <w:bottom w:val="nil"/>
              <w:right w:val="nil"/>
            </w:tcBorders>
          </w:tcPr>
          <w:p w14:paraId="73671FAE" w14:textId="77777777" w:rsidR="00CB2215" w:rsidRPr="009E661F" w:rsidRDefault="00CB2215" w:rsidP="00CB2215">
            <w:pPr>
              <w:jc w:val="center"/>
              <w:rPr>
                <w:rFonts w:ascii="Arial" w:hAnsi="Arial" w:cs="Arial"/>
                <w:sz w:val="20"/>
                <w:szCs w:val="20"/>
              </w:rPr>
            </w:pPr>
          </w:p>
          <w:p w14:paraId="563742B5"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11</w:t>
            </w:r>
          </w:p>
        </w:tc>
      </w:tr>
      <w:tr w:rsidR="00CB2215" w:rsidRPr="009E661F" w14:paraId="3797122C" w14:textId="77777777" w:rsidTr="00CB2215">
        <w:tc>
          <w:tcPr>
            <w:tcW w:w="1288" w:type="dxa"/>
            <w:tcBorders>
              <w:top w:val="nil"/>
              <w:bottom w:val="nil"/>
              <w:right w:val="nil"/>
            </w:tcBorders>
          </w:tcPr>
          <w:p w14:paraId="6A493F30" w14:textId="77777777" w:rsidR="00CB2215" w:rsidRPr="009E661F" w:rsidRDefault="00CB2215" w:rsidP="00CB2215">
            <w:pPr>
              <w:jc w:val="center"/>
              <w:rPr>
                <w:rFonts w:ascii="Arial" w:hAnsi="Arial" w:cs="Arial"/>
                <w:sz w:val="20"/>
                <w:szCs w:val="20"/>
              </w:rPr>
            </w:pPr>
          </w:p>
          <w:p w14:paraId="170A10BF"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4</w:t>
            </w:r>
          </w:p>
        </w:tc>
        <w:tc>
          <w:tcPr>
            <w:tcW w:w="3532" w:type="dxa"/>
            <w:tcBorders>
              <w:top w:val="nil"/>
              <w:left w:val="nil"/>
              <w:bottom w:val="nil"/>
              <w:right w:val="nil"/>
            </w:tcBorders>
          </w:tcPr>
          <w:p w14:paraId="5094E545" w14:textId="77777777" w:rsidR="00CB2215" w:rsidRDefault="00CB2215" w:rsidP="00CB2215">
            <w:pPr>
              <w:rPr>
                <w:rFonts w:ascii="Arial" w:hAnsi="Arial" w:cs="Arial"/>
                <w:sz w:val="20"/>
                <w:szCs w:val="20"/>
              </w:rPr>
            </w:pPr>
          </w:p>
          <w:p w14:paraId="0356836B" w14:textId="7B2C620D" w:rsidR="00CB2215" w:rsidRPr="009E661F" w:rsidRDefault="00CB2215" w:rsidP="00CB2215">
            <w:pPr>
              <w:rPr>
                <w:rFonts w:ascii="Arial" w:hAnsi="Arial" w:cs="Arial"/>
                <w:sz w:val="20"/>
                <w:szCs w:val="20"/>
              </w:rPr>
            </w:pPr>
            <w:r>
              <w:rPr>
                <w:rFonts w:ascii="Arial" w:hAnsi="Arial" w:cs="Arial"/>
                <w:sz w:val="20"/>
                <w:szCs w:val="20"/>
              </w:rPr>
              <w:t>Youth centre</w:t>
            </w:r>
          </w:p>
        </w:tc>
        <w:tc>
          <w:tcPr>
            <w:tcW w:w="2977" w:type="dxa"/>
            <w:tcBorders>
              <w:top w:val="nil"/>
              <w:left w:val="nil"/>
              <w:bottom w:val="nil"/>
              <w:right w:val="nil"/>
            </w:tcBorders>
          </w:tcPr>
          <w:p w14:paraId="78312FF9" w14:textId="6B0288EE" w:rsidR="00CB2215" w:rsidRPr="009E661F" w:rsidRDefault="00CB2215" w:rsidP="00CB2215">
            <w:pPr>
              <w:rPr>
                <w:rFonts w:ascii="Arial" w:hAnsi="Arial" w:cs="Arial"/>
                <w:sz w:val="20"/>
                <w:szCs w:val="20"/>
              </w:rPr>
            </w:pPr>
          </w:p>
          <w:p w14:paraId="120A5354" w14:textId="77777777" w:rsidR="00CB2215" w:rsidRPr="009E661F" w:rsidRDefault="00CB2215" w:rsidP="00CB2215">
            <w:pPr>
              <w:rPr>
                <w:rFonts w:ascii="Arial" w:hAnsi="Arial" w:cs="Arial"/>
                <w:sz w:val="20"/>
                <w:szCs w:val="20"/>
              </w:rPr>
            </w:pPr>
            <w:r w:rsidRPr="009E661F">
              <w:rPr>
                <w:rFonts w:ascii="Arial" w:hAnsi="Arial" w:cs="Arial"/>
                <w:sz w:val="20"/>
                <w:szCs w:val="20"/>
              </w:rPr>
              <w:t>4.30pm – 6.30pm</w:t>
            </w:r>
          </w:p>
        </w:tc>
        <w:tc>
          <w:tcPr>
            <w:tcW w:w="1275" w:type="dxa"/>
            <w:tcBorders>
              <w:top w:val="nil"/>
              <w:left w:val="nil"/>
              <w:bottom w:val="nil"/>
              <w:right w:val="nil"/>
            </w:tcBorders>
          </w:tcPr>
          <w:p w14:paraId="312B7856" w14:textId="77777777" w:rsidR="00CB2215" w:rsidRPr="009E661F" w:rsidRDefault="00CB2215" w:rsidP="00CB2215">
            <w:pPr>
              <w:jc w:val="center"/>
              <w:rPr>
                <w:rFonts w:ascii="Arial" w:hAnsi="Arial" w:cs="Arial"/>
                <w:sz w:val="20"/>
                <w:szCs w:val="20"/>
              </w:rPr>
            </w:pPr>
          </w:p>
          <w:p w14:paraId="6BB44545"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6</w:t>
            </w:r>
          </w:p>
        </w:tc>
      </w:tr>
      <w:tr w:rsidR="00CB2215" w:rsidRPr="009E661F" w14:paraId="50452E3D" w14:textId="77777777" w:rsidTr="00CB2215">
        <w:tc>
          <w:tcPr>
            <w:tcW w:w="1288" w:type="dxa"/>
            <w:tcBorders>
              <w:top w:val="nil"/>
              <w:bottom w:val="nil"/>
              <w:right w:val="nil"/>
            </w:tcBorders>
          </w:tcPr>
          <w:p w14:paraId="39A0FEBF" w14:textId="77777777" w:rsidR="00CB2215" w:rsidRPr="009E661F" w:rsidRDefault="00CB2215" w:rsidP="00CB2215">
            <w:pPr>
              <w:jc w:val="center"/>
              <w:rPr>
                <w:rFonts w:ascii="Arial" w:hAnsi="Arial" w:cs="Arial"/>
                <w:sz w:val="20"/>
                <w:szCs w:val="20"/>
              </w:rPr>
            </w:pPr>
          </w:p>
          <w:p w14:paraId="7059BA47"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5</w:t>
            </w:r>
          </w:p>
        </w:tc>
        <w:tc>
          <w:tcPr>
            <w:tcW w:w="3532" w:type="dxa"/>
            <w:tcBorders>
              <w:top w:val="nil"/>
              <w:left w:val="nil"/>
              <w:bottom w:val="nil"/>
              <w:right w:val="nil"/>
            </w:tcBorders>
          </w:tcPr>
          <w:p w14:paraId="70BA92B1" w14:textId="77777777" w:rsidR="00CB2215" w:rsidRDefault="00CB2215" w:rsidP="00CB2215">
            <w:pPr>
              <w:rPr>
                <w:rFonts w:ascii="Arial" w:hAnsi="Arial" w:cs="Arial"/>
                <w:sz w:val="20"/>
                <w:szCs w:val="20"/>
              </w:rPr>
            </w:pPr>
          </w:p>
          <w:p w14:paraId="746F3F7B" w14:textId="409A87D0" w:rsidR="00CB2215" w:rsidRPr="009E661F" w:rsidRDefault="00CB2215" w:rsidP="00CB2215">
            <w:pPr>
              <w:rPr>
                <w:rFonts w:ascii="Arial" w:hAnsi="Arial" w:cs="Arial"/>
                <w:sz w:val="20"/>
                <w:szCs w:val="20"/>
              </w:rPr>
            </w:pPr>
            <w:r>
              <w:rPr>
                <w:rFonts w:ascii="Arial" w:hAnsi="Arial" w:cs="Arial"/>
                <w:sz w:val="20"/>
                <w:szCs w:val="20"/>
              </w:rPr>
              <w:t>Park</w:t>
            </w:r>
          </w:p>
        </w:tc>
        <w:tc>
          <w:tcPr>
            <w:tcW w:w="2977" w:type="dxa"/>
            <w:tcBorders>
              <w:top w:val="nil"/>
              <w:left w:val="nil"/>
              <w:bottom w:val="nil"/>
              <w:right w:val="nil"/>
            </w:tcBorders>
          </w:tcPr>
          <w:p w14:paraId="3D4C2E47" w14:textId="109FF3A5" w:rsidR="00CB2215" w:rsidRPr="009E661F" w:rsidRDefault="00CB2215" w:rsidP="00CB2215">
            <w:pPr>
              <w:rPr>
                <w:rFonts w:ascii="Arial" w:hAnsi="Arial" w:cs="Arial"/>
                <w:sz w:val="20"/>
                <w:szCs w:val="20"/>
              </w:rPr>
            </w:pPr>
          </w:p>
          <w:p w14:paraId="2E9836A1" w14:textId="77777777" w:rsidR="00CB2215" w:rsidRPr="009E661F" w:rsidRDefault="00CB2215" w:rsidP="00CB2215">
            <w:pPr>
              <w:rPr>
                <w:rFonts w:ascii="Arial" w:hAnsi="Arial" w:cs="Arial"/>
                <w:sz w:val="20"/>
                <w:szCs w:val="20"/>
              </w:rPr>
            </w:pPr>
            <w:r w:rsidRPr="009E661F">
              <w:rPr>
                <w:rFonts w:ascii="Arial" w:hAnsi="Arial" w:cs="Arial"/>
                <w:sz w:val="20"/>
                <w:szCs w:val="20"/>
              </w:rPr>
              <w:t>11am – 1pm</w:t>
            </w:r>
          </w:p>
        </w:tc>
        <w:tc>
          <w:tcPr>
            <w:tcW w:w="1275" w:type="dxa"/>
            <w:tcBorders>
              <w:top w:val="nil"/>
              <w:left w:val="nil"/>
              <w:bottom w:val="nil"/>
              <w:right w:val="nil"/>
            </w:tcBorders>
          </w:tcPr>
          <w:p w14:paraId="20749A5A" w14:textId="77777777" w:rsidR="00CB2215" w:rsidRPr="009E661F" w:rsidRDefault="00CB2215" w:rsidP="00CB2215">
            <w:pPr>
              <w:jc w:val="center"/>
              <w:rPr>
                <w:rFonts w:ascii="Arial" w:hAnsi="Arial" w:cs="Arial"/>
                <w:sz w:val="20"/>
                <w:szCs w:val="20"/>
              </w:rPr>
            </w:pPr>
          </w:p>
          <w:p w14:paraId="34523CB2"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6</w:t>
            </w:r>
          </w:p>
        </w:tc>
      </w:tr>
      <w:tr w:rsidR="00CB2215" w:rsidRPr="009E661F" w14:paraId="1C6FF953" w14:textId="77777777" w:rsidTr="00CB2215">
        <w:tc>
          <w:tcPr>
            <w:tcW w:w="1288" w:type="dxa"/>
            <w:tcBorders>
              <w:top w:val="nil"/>
              <w:bottom w:val="nil"/>
              <w:right w:val="nil"/>
            </w:tcBorders>
          </w:tcPr>
          <w:p w14:paraId="090BB93F" w14:textId="77777777" w:rsidR="00CB2215" w:rsidRPr="009E661F" w:rsidRDefault="00CB2215" w:rsidP="00CB2215">
            <w:pPr>
              <w:jc w:val="center"/>
              <w:rPr>
                <w:rFonts w:ascii="Arial" w:hAnsi="Arial" w:cs="Arial"/>
                <w:sz w:val="20"/>
                <w:szCs w:val="20"/>
              </w:rPr>
            </w:pPr>
          </w:p>
          <w:p w14:paraId="21CE6C9F"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6</w:t>
            </w:r>
          </w:p>
        </w:tc>
        <w:tc>
          <w:tcPr>
            <w:tcW w:w="3532" w:type="dxa"/>
            <w:tcBorders>
              <w:top w:val="nil"/>
              <w:left w:val="nil"/>
              <w:bottom w:val="nil"/>
              <w:right w:val="nil"/>
            </w:tcBorders>
          </w:tcPr>
          <w:p w14:paraId="0359059E" w14:textId="77777777" w:rsidR="00CB2215" w:rsidRDefault="00CB2215" w:rsidP="00CB2215">
            <w:pPr>
              <w:rPr>
                <w:rFonts w:ascii="Arial" w:hAnsi="Arial" w:cs="Arial"/>
                <w:sz w:val="20"/>
                <w:szCs w:val="20"/>
              </w:rPr>
            </w:pPr>
          </w:p>
          <w:p w14:paraId="093923B7" w14:textId="77777777" w:rsidR="00CB2215" w:rsidRDefault="00CB2215" w:rsidP="00CB2215">
            <w:pPr>
              <w:rPr>
                <w:rFonts w:ascii="Arial" w:hAnsi="Arial" w:cs="Arial"/>
                <w:sz w:val="20"/>
                <w:szCs w:val="20"/>
              </w:rPr>
            </w:pPr>
            <w:r>
              <w:rPr>
                <w:rFonts w:ascii="Arial" w:hAnsi="Arial" w:cs="Arial"/>
                <w:sz w:val="20"/>
                <w:szCs w:val="20"/>
              </w:rPr>
              <w:t>Church hall</w:t>
            </w:r>
          </w:p>
          <w:p w14:paraId="2E58FCBF" w14:textId="77777777" w:rsidR="00CB2215" w:rsidRPr="009E661F" w:rsidRDefault="00CB2215" w:rsidP="00CB2215">
            <w:pPr>
              <w:rPr>
                <w:rFonts w:ascii="Arial" w:hAnsi="Arial" w:cs="Arial"/>
                <w:sz w:val="20"/>
                <w:szCs w:val="20"/>
              </w:rPr>
            </w:pPr>
          </w:p>
        </w:tc>
        <w:tc>
          <w:tcPr>
            <w:tcW w:w="2977" w:type="dxa"/>
            <w:tcBorders>
              <w:top w:val="nil"/>
              <w:left w:val="nil"/>
              <w:bottom w:val="nil"/>
              <w:right w:val="nil"/>
            </w:tcBorders>
          </w:tcPr>
          <w:p w14:paraId="0729D539" w14:textId="7561EFBE" w:rsidR="00CB2215" w:rsidRPr="009E661F" w:rsidRDefault="00CB2215" w:rsidP="00CB2215">
            <w:pPr>
              <w:rPr>
                <w:rFonts w:ascii="Arial" w:hAnsi="Arial" w:cs="Arial"/>
                <w:sz w:val="20"/>
                <w:szCs w:val="20"/>
              </w:rPr>
            </w:pPr>
          </w:p>
          <w:p w14:paraId="6AE5ADCB" w14:textId="77777777" w:rsidR="00CB2215" w:rsidRPr="009E661F" w:rsidRDefault="00CB2215" w:rsidP="00CB2215">
            <w:pPr>
              <w:rPr>
                <w:rFonts w:ascii="Arial" w:hAnsi="Arial" w:cs="Arial"/>
                <w:sz w:val="20"/>
                <w:szCs w:val="20"/>
              </w:rPr>
            </w:pPr>
            <w:r w:rsidRPr="009E661F">
              <w:rPr>
                <w:rFonts w:ascii="Arial" w:hAnsi="Arial" w:cs="Arial"/>
                <w:sz w:val="20"/>
                <w:szCs w:val="20"/>
              </w:rPr>
              <w:t>10am – 1pm</w:t>
            </w:r>
          </w:p>
        </w:tc>
        <w:tc>
          <w:tcPr>
            <w:tcW w:w="1275" w:type="dxa"/>
            <w:tcBorders>
              <w:top w:val="nil"/>
              <w:left w:val="nil"/>
              <w:bottom w:val="nil"/>
              <w:right w:val="nil"/>
            </w:tcBorders>
          </w:tcPr>
          <w:p w14:paraId="08492688" w14:textId="77777777" w:rsidR="00CB2215" w:rsidRPr="009E661F" w:rsidRDefault="00CB2215" w:rsidP="00CB2215">
            <w:pPr>
              <w:jc w:val="center"/>
              <w:rPr>
                <w:rFonts w:ascii="Arial" w:hAnsi="Arial" w:cs="Arial"/>
                <w:sz w:val="20"/>
                <w:szCs w:val="20"/>
              </w:rPr>
            </w:pPr>
          </w:p>
          <w:p w14:paraId="7957E487"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5</w:t>
            </w:r>
          </w:p>
        </w:tc>
      </w:tr>
      <w:tr w:rsidR="00CB2215" w:rsidRPr="009E661F" w14:paraId="6CDD9F3A" w14:textId="77777777" w:rsidTr="00CB2215">
        <w:tc>
          <w:tcPr>
            <w:tcW w:w="1288" w:type="dxa"/>
            <w:tcBorders>
              <w:top w:val="nil"/>
              <w:bottom w:val="nil"/>
              <w:right w:val="nil"/>
            </w:tcBorders>
          </w:tcPr>
          <w:p w14:paraId="0EBCB82D"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7</w:t>
            </w:r>
          </w:p>
        </w:tc>
        <w:tc>
          <w:tcPr>
            <w:tcW w:w="3532" w:type="dxa"/>
            <w:tcBorders>
              <w:top w:val="nil"/>
              <w:left w:val="nil"/>
              <w:bottom w:val="nil"/>
              <w:right w:val="nil"/>
            </w:tcBorders>
          </w:tcPr>
          <w:p w14:paraId="39E120EF" w14:textId="701BE87D" w:rsidR="00CB2215" w:rsidRPr="009E661F" w:rsidRDefault="00CB2215" w:rsidP="00CB2215">
            <w:pPr>
              <w:rPr>
                <w:rFonts w:ascii="Arial" w:hAnsi="Arial" w:cs="Arial"/>
                <w:sz w:val="20"/>
                <w:szCs w:val="20"/>
              </w:rPr>
            </w:pPr>
            <w:r>
              <w:rPr>
                <w:rFonts w:ascii="Arial" w:hAnsi="Arial" w:cs="Arial"/>
                <w:sz w:val="20"/>
                <w:szCs w:val="20"/>
              </w:rPr>
              <w:t>Youth centre</w:t>
            </w:r>
          </w:p>
        </w:tc>
        <w:tc>
          <w:tcPr>
            <w:tcW w:w="2977" w:type="dxa"/>
            <w:tcBorders>
              <w:top w:val="nil"/>
              <w:left w:val="nil"/>
              <w:bottom w:val="nil"/>
              <w:right w:val="nil"/>
            </w:tcBorders>
          </w:tcPr>
          <w:p w14:paraId="78F253B6" w14:textId="6549AEB8" w:rsidR="00CB2215" w:rsidRPr="009E661F" w:rsidRDefault="00CB2215" w:rsidP="00CB2215">
            <w:pPr>
              <w:rPr>
                <w:rFonts w:ascii="Arial" w:hAnsi="Arial" w:cs="Arial"/>
                <w:sz w:val="20"/>
                <w:szCs w:val="20"/>
              </w:rPr>
            </w:pPr>
            <w:r w:rsidRPr="009E661F">
              <w:rPr>
                <w:rFonts w:ascii="Arial" w:hAnsi="Arial" w:cs="Arial"/>
                <w:sz w:val="20"/>
                <w:szCs w:val="20"/>
              </w:rPr>
              <w:t>10am – 1pm</w:t>
            </w:r>
          </w:p>
        </w:tc>
        <w:tc>
          <w:tcPr>
            <w:tcW w:w="1275" w:type="dxa"/>
            <w:tcBorders>
              <w:top w:val="nil"/>
              <w:left w:val="nil"/>
              <w:bottom w:val="nil"/>
              <w:right w:val="nil"/>
            </w:tcBorders>
          </w:tcPr>
          <w:p w14:paraId="03826442"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5</w:t>
            </w:r>
          </w:p>
        </w:tc>
      </w:tr>
      <w:tr w:rsidR="00CB2215" w:rsidRPr="009E661F" w14:paraId="72F5E627" w14:textId="77777777" w:rsidTr="00CB2215">
        <w:tc>
          <w:tcPr>
            <w:tcW w:w="1288" w:type="dxa"/>
            <w:tcBorders>
              <w:top w:val="nil"/>
              <w:bottom w:val="nil"/>
              <w:right w:val="nil"/>
            </w:tcBorders>
          </w:tcPr>
          <w:p w14:paraId="0D325974" w14:textId="77777777" w:rsidR="00CB2215" w:rsidRPr="009E661F" w:rsidRDefault="00CB2215" w:rsidP="00CB2215">
            <w:pPr>
              <w:jc w:val="center"/>
              <w:rPr>
                <w:rFonts w:ascii="Arial" w:hAnsi="Arial" w:cs="Arial"/>
                <w:sz w:val="20"/>
                <w:szCs w:val="20"/>
              </w:rPr>
            </w:pPr>
          </w:p>
          <w:p w14:paraId="5F9E6179"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8</w:t>
            </w:r>
          </w:p>
        </w:tc>
        <w:tc>
          <w:tcPr>
            <w:tcW w:w="3532" w:type="dxa"/>
            <w:tcBorders>
              <w:top w:val="nil"/>
              <w:left w:val="nil"/>
              <w:bottom w:val="nil"/>
              <w:right w:val="nil"/>
            </w:tcBorders>
          </w:tcPr>
          <w:p w14:paraId="79B2E869" w14:textId="77777777" w:rsidR="00CB2215" w:rsidRDefault="00CB2215" w:rsidP="00CB2215">
            <w:pPr>
              <w:rPr>
                <w:rFonts w:ascii="Arial" w:hAnsi="Arial" w:cs="Arial"/>
                <w:sz w:val="20"/>
                <w:szCs w:val="20"/>
              </w:rPr>
            </w:pPr>
          </w:p>
          <w:p w14:paraId="3B21B10D" w14:textId="5F8AFEA7" w:rsidR="00CB2215" w:rsidRPr="009E661F" w:rsidRDefault="00CB2215" w:rsidP="00CB2215">
            <w:pPr>
              <w:rPr>
                <w:rFonts w:ascii="Arial" w:hAnsi="Arial" w:cs="Arial"/>
                <w:sz w:val="20"/>
                <w:szCs w:val="20"/>
              </w:rPr>
            </w:pPr>
            <w:r>
              <w:rPr>
                <w:rFonts w:ascii="Arial" w:hAnsi="Arial" w:cs="Arial"/>
                <w:sz w:val="20"/>
                <w:szCs w:val="20"/>
              </w:rPr>
              <w:t>Community centre, park</w:t>
            </w:r>
          </w:p>
        </w:tc>
        <w:tc>
          <w:tcPr>
            <w:tcW w:w="2977" w:type="dxa"/>
            <w:tcBorders>
              <w:top w:val="nil"/>
              <w:left w:val="nil"/>
              <w:bottom w:val="nil"/>
              <w:right w:val="nil"/>
            </w:tcBorders>
          </w:tcPr>
          <w:p w14:paraId="5A0E50D9" w14:textId="3C04CD82" w:rsidR="00CB2215" w:rsidRPr="009E661F" w:rsidRDefault="00CB2215" w:rsidP="00CB2215">
            <w:pPr>
              <w:rPr>
                <w:rFonts w:ascii="Arial" w:hAnsi="Arial" w:cs="Arial"/>
                <w:sz w:val="20"/>
                <w:szCs w:val="20"/>
              </w:rPr>
            </w:pPr>
          </w:p>
          <w:p w14:paraId="72407244" w14:textId="77777777" w:rsidR="00CB2215" w:rsidRPr="009E661F" w:rsidRDefault="00CB2215" w:rsidP="00CB2215">
            <w:pPr>
              <w:rPr>
                <w:rFonts w:ascii="Arial" w:hAnsi="Arial" w:cs="Arial"/>
                <w:sz w:val="20"/>
                <w:szCs w:val="20"/>
              </w:rPr>
            </w:pPr>
            <w:r w:rsidRPr="009E661F">
              <w:rPr>
                <w:rFonts w:ascii="Arial" w:hAnsi="Arial" w:cs="Arial"/>
                <w:sz w:val="20"/>
                <w:szCs w:val="20"/>
              </w:rPr>
              <w:t>10am – 4pm</w:t>
            </w:r>
          </w:p>
        </w:tc>
        <w:tc>
          <w:tcPr>
            <w:tcW w:w="1275" w:type="dxa"/>
            <w:tcBorders>
              <w:top w:val="nil"/>
              <w:left w:val="nil"/>
              <w:bottom w:val="nil"/>
              <w:right w:val="nil"/>
            </w:tcBorders>
          </w:tcPr>
          <w:p w14:paraId="2D6C87F3" w14:textId="77777777" w:rsidR="00CB2215" w:rsidRPr="009E661F" w:rsidRDefault="00CB2215" w:rsidP="00CB2215">
            <w:pPr>
              <w:jc w:val="center"/>
              <w:rPr>
                <w:rFonts w:ascii="Arial" w:hAnsi="Arial" w:cs="Arial"/>
                <w:sz w:val="20"/>
                <w:szCs w:val="20"/>
              </w:rPr>
            </w:pPr>
          </w:p>
          <w:p w14:paraId="37A848D3"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4</w:t>
            </w:r>
          </w:p>
        </w:tc>
      </w:tr>
      <w:tr w:rsidR="00CB2215" w:rsidRPr="009E661F" w14:paraId="71E31643" w14:textId="77777777" w:rsidTr="00CB2215">
        <w:tc>
          <w:tcPr>
            <w:tcW w:w="1288" w:type="dxa"/>
            <w:tcBorders>
              <w:top w:val="nil"/>
              <w:bottom w:val="nil"/>
              <w:right w:val="nil"/>
            </w:tcBorders>
          </w:tcPr>
          <w:p w14:paraId="5E8B4D31" w14:textId="77777777" w:rsidR="00CB2215" w:rsidRPr="009E661F" w:rsidRDefault="00CB2215" w:rsidP="00CB2215">
            <w:pPr>
              <w:jc w:val="center"/>
              <w:rPr>
                <w:rFonts w:ascii="Arial" w:hAnsi="Arial" w:cs="Arial"/>
                <w:sz w:val="20"/>
                <w:szCs w:val="20"/>
              </w:rPr>
            </w:pPr>
          </w:p>
          <w:p w14:paraId="211D47B7"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9</w:t>
            </w:r>
          </w:p>
        </w:tc>
        <w:tc>
          <w:tcPr>
            <w:tcW w:w="3532" w:type="dxa"/>
            <w:tcBorders>
              <w:top w:val="nil"/>
              <w:left w:val="nil"/>
              <w:bottom w:val="nil"/>
              <w:right w:val="nil"/>
            </w:tcBorders>
          </w:tcPr>
          <w:p w14:paraId="725825E8" w14:textId="77777777" w:rsidR="00CB2215" w:rsidRDefault="00CB2215" w:rsidP="00CB2215">
            <w:pPr>
              <w:rPr>
                <w:rFonts w:ascii="Arial" w:hAnsi="Arial" w:cs="Arial"/>
                <w:sz w:val="20"/>
                <w:szCs w:val="20"/>
              </w:rPr>
            </w:pPr>
          </w:p>
          <w:p w14:paraId="7DE5BB3D" w14:textId="3AB31BEF" w:rsidR="00CB2215" w:rsidRPr="009E661F" w:rsidRDefault="00CB2215" w:rsidP="00CB2215">
            <w:pPr>
              <w:rPr>
                <w:rFonts w:ascii="Arial" w:hAnsi="Arial" w:cs="Arial"/>
                <w:sz w:val="20"/>
                <w:szCs w:val="20"/>
              </w:rPr>
            </w:pPr>
            <w:r>
              <w:rPr>
                <w:rFonts w:ascii="Arial" w:hAnsi="Arial" w:cs="Arial"/>
                <w:sz w:val="20"/>
                <w:szCs w:val="20"/>
              </w:rPr>
              <w:t>Church hall</w:t>
            </w:r>
          </w:p>
        </w:tc>
        <w:tc>
          <w:tcPr>
            <w:tcW w:w="2977" w:type="dxa"/>
            <w:tcBorders>
              <w:top w:val="nil"/>
              <w:left w:val="nil"/>
              <w:bottom w:val="nil"/>
              <w:right w:val="nil"/>
            </w:tcBorders>
          </w:tcPr>
          <w:p w14:paraId="7B54F511" w14:textId="5EC12869" w:rsidR="00CB2215" w:rsidRPr="009E661F" w:rsidRDefault="00CB2215" w:rsidP="00CB2215">
            <w:pPr>
              <w:rPr>
                <w:rFonts w:ascii="Arial" w:hAnsi="Arial" w:cs="Arial"/>
                <w:sz w:val="20"/>
                <w:szCs w:val="20"/>
              </w:rPr>
            </w:pPr>
          </w:p>
          <w:p w14:paraId="054A9938" w14:textId="77777777" w:rsidR="00CB2215" w:rsidRPr="009E661F" w:rsidRDefault="00CB2215" w:rsidP="00CB2215">
            <w:pPr>
              <w:rPr>
                <w:rFonts w:ascii="Arial" w:hAnsi="Arial" w:cs="Arial"/>
                <w:sz w:val="20"/>
                <w:szCs w:val="20"/>
              </w:rPr>
            </w:pPr>
            <w:r w:rsidRPr="009E661F">
              <w:rPr>
                <w:rFonts w:ascii="Arial" w:hAnsi="Arial" w:cs="Arial"/>
                <w:sz w:val="20"/>
                <w:szCs w:val="20"/>
              </w:rPr>
              <w:t>9.30am – 1pm</w:t>
            </w:r>
          </w:p>
        </w:tc>
        <w:tc>
          <w:tcPr>
            <w:tcW w:w="1275" w:type="dxa"/>
            <w:tcBorders>
              <w:top w:val="nil"/>
              <w:left w:val="nil"/>
              <w:bottom w:val="nil"/>
              <w:right w:val="nil"/>
            </w:tcBorders>
          </w:tcPr>
          <w:p w14:paraId="19E4BF8E" w14:textId="77777777" w:rsidR="00CB2215" w:rsidRPr="009E661F" w:rsidRDefault="00CB2215" w:rsidP="00CB2215">
            <w:pPr>
              <w:jc w:val="center"/>
              <w:rPr>
                <w:rFonts w:ascii="Arial" w:hAnsi="Arial" w:cs="Arial"/>
                <w:sz w:val="20"/>
                <w:szCs w:val="20"/>
              </w:rPr>
            </w:pPr>
          </w:p>
          <w:p w14:paraId="779565A0"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3</w:t>
            </w:r>
          </w:p>
        </w:tc>
      </w:tr>
      <w:tr w:rsidR="00CB2215" w:rsidRPr="009E661F" w14:paraId="0D85BA9A" w14:textId="77777777" w:rsidTr="00CB2215">
        <w:tc>
          <w:tcPr>
            <w:tcW w:w="1288" w:type="dxa"/>
            <w:tcBorders>
              <w:top w:val="nil"/>
              <w:right w:val="nil"/>
            </w:tcBorders>
          </w:tcPr>
          <w:p w14:paraId="2FD9EBEC" w14:textId="77777777" w:rsidR="00CB2215" w:rsidRPr="009E661F" w:rsidRDefault="00CB2215" w:rsidP="00CB2215">
            <w:pPr>
              <w:jc w:val="center"/>
              <w:rPr>
                <w:rFonts w:ascii="Arial" w:hAnsi="Arial" w:cs="Arial"/>
                <w:sz w:val="20"/>
                <w:szCs w:val="20"/>
              </w:rPr>
            </w:pPr>
          </w:p>
          <w:p w14:paraId="563C8E08"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10</w:t>
            </w:r>
          </w:p>
        </w:tc>
        <w:tc>
          <w:tcPr>
            <w:tcW w:w="3532" w:type="dxa"/>
            <w:tcBorders>
              <w:top w:val="nil"/>
              <w:left w:val="nil"/>
              <w:right w:val="nil"/>
            </w:tcBorders>
          </w:tcPr>
          <w:p w14:paraId="044373F9" w14:textId="77777777" w:rsidR="00CB2215" w:rsidRDefault="00CB2215" w:rsidP="00CB2215">
            <w:pPr>
              <w:rPr>
                <w:rFonts w:ascii="Arial" w:hAnsi="Arial" w:cs="Arial"/>
                <w:sz w:val="20"/>
                <w:szCs w:val="20"/>
              </w:rPr>
            </w:pPr>
          </w:p>
          <w:p w14:paraId="36179B15" w14:textId="2AC4CA43" w:rsidR="00CB2215" w:rsidRPr="009E661F" w:rsidRDefault="00CB2215" w:rsidP="00CB2215">
            <w:pPr>
              <w:rPr>
                <w:rFonts w:ascii="Arial" w:hAnsi="Arial" w:cs="Arial"/>
                <w:sz w:val="20"/>
                <w:szCs w:val="20"/>
              </w:rPr>
            </w:pPr>
            <w:r>
              <w:rPr>
                <w:rFonts w:ascii="Arial" w:hAnsi="Arial" w:cs="Arial"/>
                <w:sz w:val="20"/>
                <w:szCs w:val="20"/>
              </w:rPr>
              <w:t>Park</w:t>
            </w:r>
          </w:p>
        </w:tc>
        <w:tc>
          <w:tcPr>
            <w:tcW w:w="2977" w:type="dxa"/>
            <w:tcBorders>
              <w:top w:val="nil"/>
              <w:left w:val="nil"/>
              <w:right w:val="nil"/>
            </w:tcBorders>
          </w:tcPr>
          <w:p w14:paraId="6C21A5D1" w14:textId="0B47B9B2" w:rsidR="00CB2215" w:rsidRPr="009E661F" w:rsidRDefault="00CB2215" w:rsidP="00CB2215">
            <w:pPr>
              <w:rPr>
                <w:rFonts w:ascii="Arial" w:hAnsi="Arial" w:cs="Arial"/>
                <w:sz w:val="20"/>
                <w:szCs w:val="20"/>
              </w:rPr>
            </w:pPr>
          </w:p>
          <w:p w14:paraId="61E325C1" w14:textId="77777777" w:rsidR="00CB2215" w:rsidRPr="009E661F" w:rsidRDefault="00CB2215" w:rsidP="00CB2215">
            <w:pPr>
              <w:rPr>
                <w:rFonts w:ascii="Arial" w:hAnsi="Arial" w:cs="Arial"/>
                <w:sz w:val="20"/>
                <w:szCs w:val="20"/>
              </w:rPr>
            </w:pPr>
            <w:r w:rsidRPr="009E661F">
              <w:rPr>
                <w:rFonts w:ascii="Arial" w:hAnsi="Arial" w:cs="Arial"/>
                <w:sz w:val="20"/>
                <w:szCs w:val="20"/>
              </w:rPr>
              <w:t>2pm – 4pm</w:t>
            </w:r>
          </w:p>
        </w:tc>
        <w:tc>
          <w:tcPr>
            <w:tcW w:w="1275" w:type="dxa"/>
            <w:tcBorders>
              <w:top w:val="nil"/>
              <w:left w:val="nil"/>
              <w:right w:val="nil"/>
            </w:tcBorders>
          </w:tcPr>
          <w:p w14:paraId="622C4D6E" w14:textId="77777777" w:rsidR="00CB2215" w:rsidRPr="009E661F" w:rsidRDefault="00CB2215" w:rsidP="00CB2215">
            <w:pPr>
              <w:jc w:val="center"/>
              <w:rPr>
                <w:rFonts w:ascii="Arial" w:hAnsi="Arial" w:cs="Arial"/>
                <w:sz w:val="20"/>
                <w:szCs w:val="20"/>
              </w:rPr>
            </w:pPr>
          </w:p>
          <w:p w14:paraId="58A35983" w14:textId="77777777" w:rsidR="00CB2215" w:rsidRPr="009E661F" w:rsidRDefault="00CB2215" w:rsidP="00CB2215">
            <w:pPr>
              <w:jc w:val="center"/>
              <w:rPr>
                <w:rFonts w:ascii="Arial" w:hAnsi="Arial" w:cs="Arial"/>
                <w:sz w:val="20"/>
                <w:szCs w:val="20"/>
              </w:rPr>
            </w:pPr>
            <w:r w:rsidRPr="009E661F">
              <w:rPr>
                <w:rFonts w:ascii="Arial" w:hAnsi="Arial" w:cs="Arial"/>
                <w:sz w:val="20"/>
                <w:szCs w:val="20"/>
              </w:rPr>
              <w:t>1</w:t>
            </w:r>
          </w:p>
        </w:tc>
      </w:tr>
    </w:tbl>
    <w:p w14:paraId="43B5B37B" w14:textId="77777777" w:rsidR="000707C0" w:rsidRDefault="000707C0" w:rsidP="00D05E0D">
      <w:pPr>
        <w:rPr>
          <w:rFonts w:ascii="Arial" w:hAnsi="Arial" w:cs="Arial"/>
          <w:sz w:val="20"/>
          <w:szCs w:val="20"/>
        </w:rPr>
      </w:pPr>
    </w:p>
    <w:p w14:paraId="190F1CCA" w14:textId="77777777" w:rsidR="004C6C0C" w:rsidRDefault="004C6C0C" w:rsidP="00D05E0D">
      <w:pPr>
        <w:rPr>
          <w:rFonts w:ascii="Arial" w:hAnsi="Arial" w:cs="Arial"/>
          <w:sz w:val="20"/>
          <w:szCs w:val="20"/>
        </w:rPr>
      </w:pPr>
    </w:p>
    <w:p w14:paraId="73D031E5" w14:textId="77777777" w:rsidR="004C6C0C" w:rsidRDefault="004C6C0C" w:rsidP="00D05E0D">
      <w:pPr>
        <w:rPr>
          <w:rFonts w:ascii="Arial" w:hAnsi="Arial" w:cs="Arial"/>
          <w:sz w:val="20"/>
          <w:szCs w:val="20"/>
        </w:rPr>
      </w:pPr>
    </w:p>
    <w:p w14:paraId="2F664254" w14:textId="106D6ED5" w:rsidR="007D122E" w:rsidRDefault="007D122E" w:rsidP="007D122E">
      <w:pPr>
        <w:rPr>
          <w:rFonts w:ascii="Arial" w:hAnsi="Arial" w:cs="Arial"/>
          <w:sz w:val="20"/>
          <w:szCs w:val="20"/>
        </w:rPr>
      </w:pPr>
      <w:r>
        <w:rPr>
          <w:rFonts w:ascii="Arial" w:hAnsi="Arial" w:cs="Arial"/>
          <w:sz w:val="20"/>
          <w:szCs w:val="20"/>
        </w:rPr>
        <w:t>The location of the holiday provision clubs was considered suitable for the families attending and for the types of activities offered at the clubs.  In addition, the locations were considered convenient for families to reach and less than one third (30%) of programme leaders considered families required transport to reach the event or club (see Table 2).</w:t>
      </w:r>
    </w:p>
    <w:p w14:paraId="1D059357" w14:textId="77777777" w:rsidR="009E661F" w:rsidRDefault="009E661F" w:rsidP="00D05E0D">
      <w:pPr>
        <w:rPr>
          <w:rFonts w:ascii="Arial" w:hAnsi="Arial" w:cs="Arial"/>
          <w:sz w:val="20"/>
          <w:szCs w:val="20"/>
        </w:rPr>
      </w:pPr>
    </w:p>
    <w:p w14:paraId="759F229C" w14:textId="5247FDC4" w:rsidR="007D122E" w:rsidRPr="007D122E" w:rsidRDefault="007D122E" w:rsidP="00D05E0D">
      <w:pPr>
        <w:rPr>
          <w:rFonts w:ascii="Arial" w:hAnsi="Arial" w:cs="Arial"/>
          <w:sz w:val="18"/>
          <w:szCs w:val="18"/>
        </w:rPr>
      </w:pPr>
      <w:r w:rsidRPr="007D122E">
        <w:rPr>
          <w:rFonts w:ascii="Arial" w:hAnsi="Arial" w:cs="Arial"/>
          <w:sz w:val="18"/>
          <w:szCs w:val="18"/>
        </w:rPr>
        <w:t>Table 2: Programme leaders’ views on location and timings of holiday clubs</w:t>
      </w:r>
    </w:p>
    <w:tbl>
      <w:tblPr>
        <w:tblStyle w:val="TableGrid"/>
        <w:tblW w:w="0" w:type="auto"/>
        <w:tblLook w:val="04A0" w:firstRow="1" w:lastRow="0" w:firstColumn="1" w:lastColumn="0" w:noHBand="0" w:noVBand="1"/>
      </w:tblPr>
      <w:tblGrid>
        <w:gridCol w:w="5529"/>
        <w:gridCol w:w="3260"/>
      </w:tblGrid>
      <w:tr w:rsidR="004C6C0C" w:rsidRPr="009E661F" w14:paraId="381BD633" w14:textId="77777777" w:rsidTr="004C6C0C">
        <w:tc>
          <w:tcPr>
            <w:tcW w:w="5529" w:type="dxa"/>
            <w:tcBorders>
              <w:left w:val="nil"/>
              <w:bottom w:val="single" w:sz="4" w:space="0" w:color="auto"/>
              <w:right w:val="nil"/>
            </w:tcBorders>
          </w:tcPr>
          <w:p w14:paraId="5BE2EE55" w14:textId="77777777" w:rsidR="004C6C0C" w:rsidRPr="009E661F" w:rsidRDefault="004C6C0C" w:rsidP="00D05E0D">
            <w:pPr>
              <w:rPr>
                <w:rFonts w:ascii="Arial" w:hAnsi="Arial" w:cs="Arial"/>
                <w:sz w:val="20"/>
                <w:szCs w:val="20"/>
              </w:rPr>
            </w:pPr>
          </w:p>
        </w:tc>
        <w:tc>
          <w:tcPr>
            <w:tcW w:w="3260" w:type="dxa"/>
            <w:tcBorders>
              <w:left w:val="nil"/>
              <w:bottom w:val="single" w:sz="4" w:space="0" w:color="auto"/>
              <w:right w:val="nil"/>
            </w:tcBorders>
          </w:tcPr>
          <w:p w14:paraId="2BDE0A06" w14:textId="1FA3B77F" w:rsidR="004C6C0C" w:rsidRDefault="004C6C0C" w:rsidP="003D7196">
            <w:pPr>
              <w:jc w:val="center"/>
              <w:rPr>
                <w:rFonts w:ascii="Arial" w:hAnsi="Arial" w:cs="Arial"/>
                <w:sz w:val="20"/>
                <w:szCs w:val="20"/>
              </w:rPr>
            </w:pPr>
            <w:r>
              <w:rPr>
                <w:rFonts w:ascii="Arial" w:hAnsi="Arial" w:cs="Arial"/>
                <w:sz w:val="20"/>
                <w:szCs w:val="20"/>
              </w:rPr>
              <w:t>% of programme leaders rating strongly agree or agree</w:t>
            </w:r>
          </w:p>
          <w:p w14:paraId="0033452D" w14:textId="77777777" w:rsidR="004C6C0C" w:rsidRPr="009E661F" w:rsidRDefault="004C6C0C" w:rsidP="003D7196">
            <w:pPr>
              <w:jc w:val="center"/>
              <w:rPr>
                <w:rFonts w:ascii="Arial" w:hAnsi="Arial" w:cs="Arial"/>
                <w:sz w:val="20"/>
                <w:szCs w:val="20"/>
              </w:rPr>
            </w:pPr>
          </w:p>
        </w:tc>
      </w:tr>
      <w:tr w:rsidR="004C6C0C" w:rsidRPr="009E661F" w14:paraId="517B9A70" w14:textId="77777777" w:rsidTr="004C6C0C">
        <w:tc>
          <w:tcPr>
            <w:tcW w:w="5529" w:type="dxa"/>
            <w:tcBorders>
              <w:left w:val="nil"/>
              <w:bottom w:val="nil"/>
              <w:right w:val="nil"/>
            </w:tcBorders>
          </w:tcPr>
          <w:p w14:paraId="1EF53A46" w14:textId="77777777" w:rsidR="004C6C0C" w:rsidRPr="009E661F" w:rsidRDefault="004C6C0C" w:rsidP="00D05E0D">
            <w:pPr>
              <w:rPr>
                <w:rFonts w:ascii="Arial" w:hAnsi="Arial" w:cs="Arial"/>
                <w:sz w:val="20"/>
                <w:szCs w:val="20"/>
              </w:rPr>
            </w:pPr>
            <w:r w:rsidRPr="009E661F">
              <w:rPr>
                <w:rFonts w:ascii="Arial" w:hAnsi="Arial" w:cs="Arial"/>
                <w:sz w:val="20"/>
                <w:szCs w:val="20"/>
              </w:rPr>
              <w:t>The venue was suitable for the families that attended</w:t>
            </w:r>
          </w:p>
          <w:p w14:paraId="40C945D4" w14:textId="77777777" w:rsidR="004C6C0C" w:rsidRPr="009E661F" w:rsidRDefault="004C6C0C" w:rsidP="00D05E0D">
            <w:pPr>
              <w:rPr>
                <w:rFonts w:ascii="Arial" w:hAnsi="Arial" w:cs="Arial"/>
                <w:sz w:val="20"/>
                <w:szCs w:val="20"/>
              </w:rPr>
            </w:pPr>
          </w:p>
        </w:tc>
        <w:tc>
          <w:tcPr>
            <w:tcW w:w="3260" w:type="dxa"/>
            <w:tcBorders>
              <w:left w:val="nil"/>
              <w:bottom w:val="nil"/>
              <w:right w:val="nil"/>
            </w:tcBorders>
          </w:tcPr>
          <w:p w14:paraId="0488AAEA" w14:textId="667BEED1" w:rsidR="004C6C0C" w:rsidRPr="009E661F" w:rsidRDefault="004C6C0C" w:rsidP="003D7196">
            <w:pPr>
              <w:jc w:val="center"/>
              <w:rPr>
                <w:rFonts w:ascii="Arial" w:hAnsi="Arial" w:cs="Arial"/>
                <w:sz w:val="20"/>
                <w:szCs w:val="20"/>
              </w:rPr>
            </w:pPr>
            <w:r>
              <w:rPr>
                <w:rFonts w:ascii="Arial" w:hAnsi="Arial" w:cs="Arial"/>
                <w:sz w:val="20"/>
                <w:szCs w:val="20"/>
              </w:rPr>
              <w:t>100%</w:t>
            </w:r>
          </w:p>
        </w:tc>
      </w:tr>
      <w:tr w:rsidR="004C6C0C" w:rsidRPr="009E661F" w14:paraId="2633FF5B" w14:textId="77777777" w:rsidTr="004C6C0C">
        <w:tc>
          <w:tcPr>
            <w:tcW w:w="5529" w:type="dxa"/>
            <w:tcBorders>
              <w:top w:val="nil"/>
              <w:left w:val="nil"/>
              <w:bottom w:val="nil"/>
              <w:right w:val="nil"/>
            </w:tcBorders>
          </w:tcPr>
          <w:p w14:paraId="0DE09A73" w14:textId="77777777" w:rsidR="004C6C0C" w:rsidRPr="009E661F" w:rsidRDefault="004C6C0C" w:rsidP="00D05E0D">
            <w:pPr>
              <w:rPr>
                <w:rFonts w:ascii="Arial" w:hAnsi="Arial" w:cs="Arial"/>
                <w:sz w:val="20"/>
                <w:szCs w:val="20"/>
              </w:rPr>
            </w:pPr>
            <w:r w:rsidRPr="009E661F">
              <w:rPr>
                <w:rFonts w:ascii="Arial" w:hAnsi="Arial" w:cs="Arial"/>
                <w:sz w:val="20"/>
                <w:szCs w:val="20"/>
              </w:rPr>
              <w:t>The venue was suitable for the type of activities offered</w:t>
            </w:r>
          </w:p>
          <w:p w14:paraId="7C91E67F" w14:textId="77777777" w:rsidR="004C6C0C" w:rsidRPr="009E661F" w:rsidRDefault="004C6C0C" w:rsidP="00D05E0D">
            <w:pPr>
              <w:rPr>
                <w:rFonts w:ascii="Arial" w:hAnsi="Arial" w:cs="Arial"/>
                <w:sz w:val="20"/>
                <w:szCs w:val="20"/>
              </w:rPr>
            </w:pPr>
          </w:p>
        </w:tc>
        <w:tc>
          <w:tcPr>
            <w:tcW w:w="3260" w:type="dxa"/>
            <w:tcBorders>
              <w:top w:val="nil"/>
              <w:left w:val="nil"/>
              <w:bottom w:val="nil"/>
              <w:right w:val="nil"/>
            </w:tcBorders>
          </w:tcPr>
          <w:p w14:paraId="0444833C" w14:textId="3B85BC24" w:rsidR="004C6C0C" w:rsidRPr="009E661F" w:rsidRDefault="004C6C0C" w:rsidP="003D7196">
            <w:pPr>
              <w:jc w:val="center"/>
              <w:rPr>
                <w:rFonts w:ascii="Arial" w:hAnsi="Arial" w:cs="Arial"/>
                <w:sz w:val="20"/>
                <w:szCs w:val="20"/>
              </w:rPr>
            </w:pPr>
            <w:r>
              <w:rPr>
                <w:rFonts w:ascii="Arial" w:hAnsi="Arial" w:cs="Arial"/>
                <w:sz w:val="20"/>
                <w:szCs w:val="20"/>
              </w:rPr>
              <w:t>100%</w:t>
            </w:r>
          </w:p>
        </w:tc>
      </w:tr>
      <w:tr w:rsidR="004C6C0C" w:rsidRPr="009E661F" w14:paraId="12B2022F" w14:textId="77777777" w:rsidTr="004C6C0C">
        <w:tc>
          <w:tcPr>
            <w:tcW w:w="5529" w:type="dxa"/>
            <w:tcBorders>
              <w:top w:val="nil"/>
              <w:left w:val="nil"/>
              <w:bottom w:val="nil"/>
              <w:right w:val="nil"/>
            </w:tcBorders>
          </w:tcPr>
          <w:p w14:paraId="33D81C27" w14:textId="77777777" w:rsidR="004C6C0C" w:rsidRPr="009E661F" w:rsidRDefault="004C6C0C" w:rsidP="00D05E0D">
            <w:pPr>
              <w:rPr>
                <w:rFonts w:ascii="Arial" w:hAnsi="Arial" w:cs="Arial"/>
                <w:sz w:val="20"/>
                <w:szCs w:val="20"/>
              </w:rPr>
            </w:pPr>
            <w:r w:rsidRPr="009E661F">
              <w:rPr>
                <w:rFonts w:ascii="Arial" w:hAnsi="Arial" w:cs="Arial"/>
                <w:sz w:val="20"/>
                <w:szCs w:val="20"/>
              </w:rPr>
              <w:t>The location was convenient for families</w:t>
            </w:r>
          </w:p>
          <w:p w14:paraId="04BCD2B2" w14:textId="77777777" w:rsidR="004C6C0C" w:rsidRPr="009E661F" w:rsidRDefault="004C6C0C" w:rsidP="00D05E0D">
            <w:pPr>
              <w:rPr>
                <w:rFonts w:ascii="Arial" w:hAnsi="Arial" w:cs="Arial"/>
                <w:sz w:val="20"/>
                <w:szCs w:val="20"/>
              </w:rPr>
            </w:pPr>
          </w:p>
        </w:tc>
        <w:tc>
          <w:tcPr>
            <w:tcW w:w="3260" w:type="dxa"/>
            <w:tcBorders>
              <w:top w:val="nil"/>
              <w:left w:val="nil"/>
              <w:bottom w:val="nil"/>
              <w:right w:val="nil"/>
            </w:tcBorders>
          </w:tcPr>
          <w:p w14:paraId="5AEBB7ED" w14:textId="148F805B" w:rsidR="004C6C0C" w:rsidRPr="009E661F" w:rsidRDefault="004C6C0C" w:rsidP="003D7196">
            <w:pPr>
              <w:jc w:val="center"/>
              <w:rPr>
                <w:rFonts w:ascii="Arial" w:hAnsi="Arial" w:cs="Arial"/>
                <w:sz w:val="20"/>
                <w:szCs w:val="20"/>
              </w:rPr>
            </w:pPr>
            <w:r>
              <w:rPr>
                <w:rFonts w:ascii="Arial" w:hAnsi="Arial" w:cs="Arial"/>
                <w:sz w:val="20"/>
                <w:szCs w:val="20"/>
              </w:rPr>
              <w:t>90%</w:t>
            </w:r>
          </w:p>
        </w:tc>
      </w:tr>
      <w:tr w:rsidR="004C6C0C" w:rsidRPr="009E661F" w14:paraId="44FC4531" w14:textId="77777777" w:rsidTr="004C6C0C">
        <w:tc>
          <w:tcPr>
            <w:tcW w:w="5529" w:type="dxa"/>
            <w:tcBorders>
              <w:top w:val="nil"/>
              <w:left w:val="nil"/>
              <w:bottom w:val="nil"/>
              <w:right w:val="nil"/>
            </w:tcBorders>
          </w:tcPr>
          <w:p w14:paraId="520A8849" w14:textId="77777777" w:rsidR="004C6C0C" w:rsidRPr="009E661F" w:rsidRDefault="004C6C0C" w:rsidP="00D05E0D">
            <w:pPr>
              <w:rPr>
                <w:rFonts w:ascii="Arial" w:hAnsi="Arial" w:cs="Arial"/>
                <w:sz w:val="20"/>
                <w:szCs w:val="20"/>
              </w:rPr>
            </w:pPr>
            <w:r w:rsidRPr="009E661F">
              <w:rPr>
                <w:rFonts w:ascii="Arial" w:hAnsi="Arial" w:cs="Arial"/>
                <w:sz w:val="20"/>
                <w:szCs w:val="20"/>
              </w:rPr>
              <w:t>Families had to use transport to get to the venue or event</w:t>
            </w:r>
          </w:p>
        </w:tc>
        <w:tc>
          <w:tcPr>
            <w:tcW w:w="3260" w:type="dxa"/>
            <w:tcBorders>
              <w:top w:val="nil"/>
              <w:left w:val="nil"/>
              <w:bottom w:val="nil"/>
              <w:right w:val="nil"/>
            </w:tcBorders>
          </w:tcPr>
          <w:p w14:paraId="791B2FBC" w14:textId="603BDD47" w:rsidR="004C6C0C" w:rsidRPr="009E661F" w:rsidRDefault="004C6C0C" w:rsidP="003D7196">
            <w:pPr>
              <w:jc w:val="center"/>
              <w:rPr>
                <w:rFonts w:ascii="Arial" w:hAnsi="Arial" w:cs="Arial"/>
                <w:sz w:val="20"/>
                <w:szCs w:val="20"/>
              </w:rPr>
            </w:pPr>
            <w:r>
              <w:rPr>
                <w:rFonts w:ascii="Arial" w:hAnsi="Arial" w:cs="Arial"/>
                <w:sz w:val="20"/>
                <w:szCs w:val="20"/>
              </w:rPr>
              <w:t>30%</w:t>
            </w:r>
          </w:p>
        </w:tc>
      </w:tr>
      <w:tr w:rsidR="004C6C0C" w:rsidRPr="009E661F" w14:paraId="0BF4E71D" w14:textId="77777777" w:rsidTr="004C6C0C">
        <w:tc>
          <w:tcPr>
            <w:tcW w:w="5529" w:type="dxa"/>
            <w:tcBorders>
              <w:top w:val="nil"/>
              <w:left w:val="nil"/>
              <w:bottom w:val="nil"/>
              <w:right w:val="nil"/>
            </w:tcBorders>
          </w:tcPr>
          <w:p w14:paraId="742088D1" w14:textId="77777777" w:rsidR="004C6C0C" w:rsidRDefault="004C6C0C" w:rsidP="004C6C0C">
            <w:pPr>
              <w:rPr>
                <w:rFonts w:ascii="Arial" w:hAnsi="Arial" w:cs="Arial"/>
                <w:sz w:val="20"/>
                <w:szCs w:val="20"/>
              </w:rPr>
            </w:pPr>
          </w:p>
          <w:p w14:paraId="40D2DACC" w14:textId="77777777" w:rsidR="004C6C0C" w:rsidRPr="009E661F" w:rsidRDefault="004C6C0C" w:rsidP="004C6C0C">
            <w:pPr>
              <w:rPr>
                <w:rFonts w:ascii="Arial" w:hAnsi="Arial" w:cs="Arial"/>
                <w:sz w:val="20"/>
                <w:szCs w:val="20"/>
              </w:rPr>
            </w:pPr>
            <w:r w:rsidRPr="009E661F">
              <w:rPr>
                <w:rFonts w:ascii="Arial" w:hAnsi="Arial" w:cs="Arial"/>
                <w:sz w:val="20"/>
                <w:szCs w:val="20"/>
              </w:rPr>
              <w:t xml:space="preserve">The frequency of the club or event was suitable for families </w:t>
            </w:r>
          </w:p>
          <w:p w14:paraId="05054C87" w14:textId="77777777" w:rsidR="004C6C0C" w:rsidRPr="009E661F" w:rsidRDefault="004C6C0C" w:rsidP="00D05E0D">
            <w:pPr>
              <w:rPr>
                <w:rFonts w:ascii="Arial" w:hAnsi="Arial" w:cs="Arial"/>
                <w:sz w:val="20"/>
                <w:szCs w:val="20"/>
              </w:rPr>
            </w:pPr>
          </w:p>
        </w:tc>
        <w:tc>
          <w:tcPr>
            <w:tcW w:w="3260" w:type="dxa"/>
            <w:tcBorders>
              <w:top w:val="nil"/>
              <w:left w:val="nil"/>
              <w:bottom w:val="nil"/>
              <w:right w:val="nil"/>
            </w:tcBorders>
          </w:tcPr>
          <w:p w14:paraId="73A4CBCD" w14:textId="77777777" w:rsidR="004C6C0C" w:rsidRDefault="004C6C0C" w:rsidP="003D7196">
            <w:pPr>
              <w:jc w:val="center"/>
              <w:rPr>
                <w:rFonts w:ascii="Arial" w:hAnsi="Arial" w:cs="Arial"/>
                <w:sz w:val="20"/>
                <w:szCs w:val="20"/>
              </w:rPr>
            </w:pPr>
          </w:p>
          <w:p w14:paraId="37558E57" w14:textId="142B5D9A" w:rsidR="004C6C0C" w:rsidRPr="009E661F" w:rsidRDefault="004C6C0C" w:rsidP="003D7196">
            <w:pPr>
              <w:jc w:val="center"/>
              <w:rPr>
                <w:rFonts w:ascii="Arial" w:hAnsi="Arial" w:cs="Arial"/>
                <w:sz w:val="20"/>
                <w:szCs w:val="20"/>
              </w:rPr>
            </w:pPr>
            <w:r>
              <w:rPr>
                <w:rFonts w:ascii="Arial" w:hAnsi="Arial" w:cs="Arial"/>
                <w:sz w:val="20"/>
                <w:szCs w:val="20"/>
              </w:rPr>
              <w:t>90%</w:t>
            </w:r>
          </w:p>
        </w:tc>
      </w:tr>
      <w:tr w:rsidR="004C6C0C" w:rsidRPr="009E661F" w14:paraId="6099C1F2" w14:textId="77777777" w:rsidTr="004C6C0C">
        <w:tc>
          <w:tcPr>
            <w:tcW w:w="5529" w:type="dxa"/>
            <w:tcBorders>
              <w:top w:val="nil"/>
              <w:left w:val="nil"/>
              <w:right w:val="nil"/>
            </w:tcBorders>
          </w:tcPr>
          <w:p w14:paraId="4EAD13D0" w14:textId="7BF8FF42" w:rsidR="004C6C0C" w:rsidRPr="009E661F" w:rsidRDefault="004C6C0C" w:rsidP="004C6C0C">
            <w:pPr>
              <w:rPr>
                <w:rFonts w:ascii="Arial" w:hAnsi="Arial" w:cs="Arial"/>
                <w:sz w:val="20"/>
                <w:szCs w:val="20"/>
              </w:rPr>
            </w:pPr>
            <w:r w:rsidRPr="009E661F">
              <w:rPr>
                <w:rFonts w:ascii="Arial" w:hAnsi="Arial" w:cs="Arial"/>
                <w:sz w:val="20"/>
                <w:szCs w:val="20"/>
              </w:rPr>
              <w:t xml:space="preserve">The timings of the event were convenient for families </w:t>
            </w:r>
          </w:p>
        </w:tc>
        <w:tc>
          <w:tcPr>
            <w:tcW w:w="3260" w:type="dxa"/>
            <w:tcBorders>
              <w:top w:val="nil"/>
              <w:left w:val="nil"/>
              <w:right w:val="nil"/>
            </w:tcBorders>
          </w:tcPr>
          <w:p w14:paraId="60DDE668" w14:textId="5EB2A699" w:rsidR="004C6C0C" w:rsidRPr="009E661F" w:rsidRDefault="004C6C0C" w:rsidP="004C6C0C">
            <w:pPr>
              <w:jc w:val="center"/>
              <w:rPr>
                <w:rFonts w:ascii="Arial" w:hAnsi="Arial" w:cs="Arial"/>
                <w:sz w:val="20"/>
                <w:szCs w:val="20"/>
              </w:rPr>
            </w:pPr>
            <w:r>
              <w:rPr>
                <w:rFonts w:ascii="Arial" w:hAnsi="Arial" w:cs="Arial"/>
                <w:sz w:val="20"/>
                <w:szCs w:val="20"/>
              </w:rPr>
              <w:t>100%</w:t>
            </w:r>
          </w:p>
        </w:tc>
      </w:tr>
    </w:tbl>
    <w:p w14:paraId="1CF7518E" w14:textId="77777777" w:rsidR="00627EAF" w:rsidRPr="009E661F" w:rsidRDefault="00627EAF" w:rsidP="00D05E0D">
      <w:pPr>
        <w:rPr>
          <w:rFonts w:ascii="Arial" w:hAnsi="Arial" w:cs="Arial"/>
          <w:sz w:val="20"/>
          <w:szCs w:val="20"/>
        </w:rPr>
      </w:pPr>
    </w:p>
    <w:p w14:paraId="57006583" w14:textId="77777777" w:rsidR="004559D6" w:rsidRDefault="004559D6" w:rsidP="00D05E0D">
      <w:pPr>
        <w:rPr>
          <w:rFonts w:ascii="Arial" w:hAnsi="Arial" w:cs="Arial"/>
          <w:sz w:val="20"/>
          <w:szCs w:val="20"/>
        </w:rPr>
      </w:pPr>
    </w:p>
    <w:p w14:paraId="454343E2" w14:textId="77777777" w:rsidR="009E661F" w:rsidRPr="009E661F" w:rsidRDefault="009E661F" w:rsidP="00D05E0D">
      <w:pPr>
        <w:rPr>
          <w:rFonts w:ascii="Arial" w:hAnsi="Arial" w:cs="Arial"/>
          <w:sz w:val="20"/>
          <w:szCs w:val="20"/>
        </w:rPr>
      </w:pPr>
    </w:p>
    <w:p w14:paraId="65B174F5" w14:textId="0B626DFE" w:rsidR="004559D6" w:rsidRPr="009E661F" w:rsidRDefault="007D122E" w:rsidP="00D05E0D">
      <w:pPr>
        <w:rPr>
          <w:rFonts w:ascii="Arial" w:hAnsi="Arial" w:cs="Arial"/>
          <w:b/>
          <w:color w:val="2F5496" w:themeColor="accent5" w:themeShade="BF"/>
          <w:sz w:val="20"/>
          <w:szCs w:val="20"/>
        </w:rPr>
      </w:pPr>
      <w:r>
        <w:rPr>
          <w:rFonts w:ascii="Arial" w:hAnsi="Arial" w:cs="Arial"/>
          <w:b/>
          <w:color w:val="2F5496" w:themeColor="accent5" w:themeShade="BF"/>
          <w:sz w:val="20"/>
          <w:szCs w:val="20"/>
        </w:rPr>
        <w:t>4</w:t>
      </w:r>
      <w:r w:rsidR="00223E99" w:rsidRPr="009E661F">
        <w:rPr>
          <w:rFonts w:ascii="Arial" w:hAnsi="Arial" w:cs="Arial"/>
          <w:b/>
          <w:color w:val="2F5496" w:themeColor="accent5" w:themeShade="BF"/>
          <w:sz w:val="20"/>
          <w:szCs w:val="20"/>
        </w:rPr>
        <w:t>.</w:t>
      </w:r>
      <w:r w:rsidR="00CB2215">
        <w:rPr>
          <w:rFonts w:ascii="Arial" w:hAnsi="Arial" w:cs="Arial"/>
          <w:b/>
          <w:color w:val="2F5496" w:themeColor="accent5" w:themeShade="BF"/>
          <w:sz w:val="20"/>
          <w:szCs w:val="20"/>
        </w:rPr>
        <w:t>3</w:t>
      </w:r>
      <w:r w:rsidR="006A6769" w:rsidRPr="009E661F">
        <w:rPr>
          <w:rFonts w:ascii="Arial" w:hAnsi="Arial" w:cs="Arial"/>
          <w:b/>
          <w:color w:val="2F5496" w:themeColor="accent5" w:themeShade="BF"/>
          <w:sz w:val="20"/>
          <w:szCs w:val="20"/>
        </w:rPr>
        <w:t xml:space="preserve"> </w:t>
      </w:r>
      <w:r w:rsidR="004559D6" w:rsidRPr="009E661F">
        <w:rPr>
          <w:rFonts w:ascii="Arial" w:hAnsi="Arial" w:cs="Arial"/>
          <w:b/>
          <w:color w:val="2F5496" w:themeColor="accent5" w:themeShade="BF"/>
          <w:sz w:val="20"/>
          <w:szCs w:val="20"/>
        </w:rPr>
        <w:t>Activities Offered</w:t>
      </w:r>
    </w:p>
    <w:p w14:paraId="63E0B763" w14:textId="5F8C8345" w:rsidR="006A6769" w:rsidRPr="007D122E" w:rsidRDefault="00CB3447" w:rsidP="00D05E0D">
      <w:pPr>
        <w:rPr>
          <w:rFonts w:ascii="Arial" w:hAnsi="Arial" w:cs="Arial"/>
          <w:sz w:val="20"/>
          <w:szCs w:val="20"/>
        </w:rPr>
      </w:pPr>
      <w:r w:rsidRPr="007D122E">
        <w:rPr>
          <w:rFonts w:ascii="Arial" w:hAnsi="Arial" w:cs="Arial"/>
          <w:sz w:val="20"/>
          <w:szCs w:val="20"/>
        </w:rPr>
        <w:t>Programme leaders</w:t>
      </w:r>
      <w:r w:rsidR="00223E99" w:rsidRPr="007D122E">
        <w:rPr>
          <w:rFonts w:ascii="Arial" w:hAnsi="Arial" w:cs="Arial"/>
          <w:sz w:val="20"/>
          <w:szCs w:val="20"/>
        </w:rPr>
        <w:t xml:space="preserve"> were asked to rank the total amount of time devoted to each activity at the holiday provision club</w:t>
      </w:r>
      <w:r w:rsidR="00AD23E3" w:rsidRPr="007D122E">
        <w:rPr>
          <w:rFonts w:ascii="Arial" w:hAnsi="Arial" w:cs="Arial"/>
          <w:sz w:val="20"/>
          <w:szCs w:val="20"/>
        </w:rPr>
        <w:t>,</w:t>
      </w:r>
      <w:r w:rsidR="00223E99" w:rsidRPr="007D122E">
        <w:rPr>
          <w:rFonts w:ascii="Arial" w:hAnsi="Arial" w:cs="Arial"/>
          <w:sz w:val="20"/>
          <w:szCs w:val="20"/>
        </w:rPr>
        <w:t xml:space="preserve"> with Rank 1 being the most amount of time spent on an activity:</w:t>
      </w:r>
    </w:p>
    <w:p w14:paraId="3EE84FBE" w14:textId="77777777" w:rsidR="00223E99" w:rsidRDefault="00223E99" w:rsidP="00D05E0D">
      <w:pPr>
        <w:rPr>
          <w:rFonts w:ascii="Arial" w:hAnsi="Arial" w:cs="Arial"/>
          <w:sz w:val="20"/>
          <w:szCs w:val="20"/>
        </w:rPr>
      </w:pPr>
    </w:p>
    <w:p w14:paraId="5E20F051" w14:textId="71CDFAFC" w:rsidR="00B13B33" w:rsidRPr="00B13B33" w:rsidRDefault="00B13B33" w:rsidP="00D05E0D">
      <w:pPr>
        <w:rPr>
          <w:rFonts w:ascii="Arial" w:hAnsi="Arial" w:cs="Arial"/>
          <w:sz w:val="18"/>
          <w:szCs w:val="18"/>
        </w:rPr>
      </w:pPr>
      <w:r w:rsidRPr="00B13B33">
        <w:rPr>
          <w:rFonts w:ascii="Arial" w:hAnsi="Arial" w:cs="Arial"/>
          <w:sz w:val="18"/>
          <w:szCs w:val="18"/>
        </w:rPr>
        <w:t>Table 3: Rank order of activities provided</w:t>
      </w:r>
    </w:p>
    <w:tbl>
      <w:tblPr>
        <w:tblStyle w:val="TableGrid"/>
        <w:tblW w:w="0" w:type="auto"/>
        <w:tblLook w:val="04A0" w:firstRow="1" w:lastRow="0" w:firstColumn="1" w:lastColumn="0" w:noHBand="0" w:noVBand="1"/>
      </w:tblPr>
      <w:tblGrid>
        <w:gridCol w:w="2127"/>
        <w:gridCol w:w="6232"/>
      </w:tblGrid>
      <w:tr w:rsidR="006A6769" w:rsidRPr="009E661F" w14:paraId="399CA39C" w14:textId="77777777" w:rsidTr="003D7196">
        <w:tc>
          <w:tcPr>
            <w:tcW w:w="2127" w:type="dxa"/>
            <w:tcBorders>
              <w:left w:val="nil"/>
              <w:bottom w:val="single" w:sz="4" w:space="0" w:color="auto"/>
              <w:right w:val="nil"/>
            </w:tcBorders>
          </w:tcPr>
          <w:p w14:paraId="714812BF" w14:textId="77777777" w:rsidR="006A6769" w:rsidRPr="009E661F" w:rsidRDefault="006A6769" w:rsidP="00912B97">
            <w:pPr>
              <w:jc w:val="center"/>
              <w:rPr>
                <w:rFonts w:ascii="Arial" w:hAnsi="Arial" w:cs="Arial"/>
                <w:sz w:val="20"/>
                <w:szCs w:val="20"/>
              </w:rPr>
            </w:pPr>
            <w:r w:rsidRPr="009E661F">
              <w:rPr>
                <w:rFonts w:ascii="Arial" w:hAnsi="Arial" w:cs="Arial"/>
                <w:sz w:val="20"/>
                <w:szCs w:val="20"/>
              </w:rPr>
              <w:t>Rank</w:t>
            </w:r>
          </w:p>
        </w:tc>
        <w:tc>
          <w:tcPr>
            <w:tcW w:w="6232" w:type="dxa"/>
            <w:tcBorders>
              <w:left w:val="nil"/>
              <w:bottom w:val="single" w:sz="4" w:space="0" w:color="auto"/>
              <w:right w:val="nil"/>
            </w:tcBorders>
          </w:tcPr>
          <w:p w14:paraId="75042AB6" w14:textId="77777777" w:rsidR="006A6769" w:rsidRPr="009E661F" w:rsidRDefault="006A6769" w:rsidP="00D05E0D">
            <w:pPr>
              <w:rPr>
                <w:rFonts w:ascii="Arial" w:hAnsi="Arial" w:cs="Arial"/>
                <w:sz w:val="20"/>
                <w:szCs w:val="20"/>
              </w:rPr>
            </w:pPr>
            <w:r w:rsidRPr="009E661F">
              <w:rPr>
                <w:rFonts w:ascii="Arial" w:hAnsi="Arial" w:cs="Arial"/>
                <w:sz w:val="20"/>
                <w:szCs w:val="20"/>
              </w:rPr>
              <w:t>Type of Activity Provided</w:t>
            </w:r>
          </w:p>
          <w:p w14:paraId="3BE775BD" w14:textId="77777777" w:rsidR="009E661F" w:rsidRPr="009E661F" w:rsidRDefault="009E661F" w:rsidP="00D05E0D">
            <w:pPr>
              <w:rPr>
                <w:rFonts w:ascii="Arial" w:hAnsi="Arial" w:cs="Arial"/>
                <w:sz w:val="20"/>
                <w:szCs w:val="20"/>
              </w:rPr>
            </w:pPr>
          </w:p>
        </w:tc>
      </w:tr>
      <w:tr w:rsidR="006A6769" w:rsidRPr="009E661F" w14:paraId="2AEF4456" w14:textId="77777777" w:rsidTr="003D7196">
        <w:tc>
          <w:tcPr>
            <w:tcW w:w="2127" w:type="dxa"/>
            <w:tcBorders>
              <w:left w:val="nil"/>
              <w:bottom w:val="nil"/>
              <w:right w:val="nil"/>
            </w:tcBorders>
          </w:tcPr>
          <w:p w14:paraId="493D6A3E" w14:textId="77777777" w:rsidR="006A6769" w:rsidRPr="009E661F" w:rsidRDefault="00912B97" w:rsidP="00912B97">
            <w:pPr>
              <w:jc w:val="center"/>
              <w:rPr>
                <w:rFonts w:ascii="Arial" w:hAnsi="Arial" w:cs="Arial"/>
                <w:sz w:val="20"/>
                <w:szCs w:val="20"/>
              </w:rPr>
            </w:pPr>
            <w:r w:rsidRPr="009E661F">
              <w:rPr>
                <w:rFonts w:ascii="Arial" w:hAnsi="Arial" w:cs="Arial"/>
                <w:sz w:val="20"/>
                <w:szCs w:val="20"/>
              </w:rPr>
              <w:t>1</w:t>
            </w:r>
          </w:p>
        </w:tc>
        <w:tc>
          <w:tcPr>
            <w:tcW w:w="6232" w:type="dxa"/>
            <w:tcBorders>
              <w:left w:val="nil"/>
              <w:bottom w:val="nil"/>
              <w:right w:val="nil"/>
            </w:tcBorders>
          </w:tcPr>
          <w:p w14:paraId="5421ACCE" w14:textId="77777777" w:rsidR="006A6769" w:rsidRPr="009E661F" w:rsidRDefault="00912B97" w:rsidP="00D05E0D">
            <w:pPr>
              <w:rPr>
                <w:rFonts w:ascii="Arial" w:hAnsi="Arial" w:cs="Arial"/>
                <w:sz w:val="20"/>
                <w:szCs w:val="20"/>
              </w:rPr>
            </w:pPr>
            <w:r w:rsidRPr="009E661F">
              <w:rPr>
                <w:rFonts w:ascii="Arial" w:hAnsi="Arial" w:cs="Arial"/>
                <w:sz w:val="20"/>
                <w:szCs w:val="20"/>
              </w:rPr>
              <w:t>Craft / Art Activities</w:t>
            </w:r>
          </w:p>
        </w:tc>
      </w:tr>
      <w:tr w:rsidR="006A6769" w:rsidRPr="009E661F" w14:paraId="1D91649D" w14:textId="77777777" w:rsidTr="003D7196">
        <w:tc>
          <w:tcPr>
            <w:tcW w:w="2127" w:type="dxa"/>
            <w:tcBorders>
              <w:top w:val="nil"/>
              <w:left w:val="nil"/>
              <w:bottom w:val="nil"/>
              <w:right w:val="nil"/>
            </w:tcBorders>
          </w:tcPr>
          <w:p w14:paraId="381D677E" w14:textId="77777777" w:rsidR="003D7196" w:rsidRPr="009E661F" w:rsidRDefault="003D7196" w:rsidP="00912B97">
            <w:pPr>
              <w:jc w:val="center"/>
              <w:rPr>
                <w:rFonts w:ascii="Arial" w:hAnsi="Arial" w:cs="Arial"/>
                <w:sz w:val="20"/>
                <w:szCs w:val="20"/>
              </w:rPr>
            </w:pPr>
          </w:p>
          <w:p w14:paraId="5B1814DA" w14:textId="77777777" w:rsidR="006A6769" w:rsidRPr="009E661F" w:rsidRDefault="00912B97" w:rsidP="00912B97">
            <w:pPr>
              <w:jc w:val="center"/>
              <w:rPr>
                <w:rFonts w:ascii="Arial" w:hAnsi="Arial" w:cs="Arial"/>
                <w:sz w:val="20"/>
                <w:szCs w:val="20"/>
              </w:rPr>
            </w:pPr>
            <w:r w:rsidRPr="009E661F">
              <w:rPr>
                <w:rFonts w:ascii="Arial" w:hAnsi="Arial" w:cs="Arial"/>
                <w:sz w:val="20"/>
                <w:szCs w:val="20"/>
              </w:rPr>
              <w:t>1</w:t>
            </w:r>
          </w:p>
        </w:tc>
        <w:tc>
          <w:tcPr>
            <w:tcW w:w="6232" w:type="dxa"/>
            <w:tcBorders>
              <w:top w:val="nil"/>
              <w:left w:val="nil"/>
              <w:bottom w:val="nil"/>
              <w:right w:val="nil"/>
            </w:tcBorders>
          </w:tcPr>
          <w:p w14:paraId="45E4E55B" w14:textId="77777777" w:rsidR="003D7196" w:rsidRPr="009E661F" w:rsidRDefault="003D7196" w:rsidP="00D05E0D">
            <w:pPr>
              <w:rPr>
                <w:rFonts w:ascii="Arial" w:hAnsi="Arial" w:cs="Arial"/>
                <w:sz w:val="20"/>
                <w:szCs w:val="20"/>
              </w:rPr>
            </w:pPr>
          </w:p>
          <w:p w14:paraId="793FBF0E" w14:textId="77777777" w:rsidR="006A6769" w:rsidRPr="009E661F" w:rsidRDefault="00912B97" w:rsidP="00D05E0D">
            <w:pPr>
              <w:rPr>
                <w:rFonts w:ascii="Arial" w:hAnsi="Arial" w:cs="Arial"/>
                <w:sz w:val="20"/>
                <w:szCs w:val="20"/>
              </w:rPr>
            </w:pPr>
            <w:r w:rsidRPr="009E661F">
              <w:rPr>
                <w:rFonts w:ascii="Arial" w:hAnsi="Arial" w:cs="Arial"/>
                <w:sz w:val="20"/>
                <w:szCs w:val="20"/>
              </w:rPr>
              <w:t>Physical Activities</w:t>
            </w:r>
          </w:p>
        </w:tc>
      </w:tr>
      <w:tr w:rsidR="006A6769" w:rsidRPr="009E661F" w14:paraId="5D91723A" w14:textId="77777777" w:rsidTr="003D7196">
        <w:tc>
          <w:tcPr>
            <w:tcW w:w="2127" w:type="dxa"/>
            <w:tcBorders>
              <w:top w:val="nil"/>
              <w:left w:val="nil"/>
              <w:bottom w:val="nil"/>
              <w:right w:val="nil"/>
            </w:tcBorders>
          </w:tcPr>
          <w:p w14:paraId="6DCD9D7E" w14:textId="77777777" w:rsidR="003D7196" w:rsidRPr="009E661F" w:rsidRDefault="003D7196" w:rsidP="00912B97">
            <w:pPr>
              <w:jc w:val="center"/>
              <w:rPr>
                <w:rFonts w:ascii="Arial" w:hAnsi="Arial" w:cs="Arial"/>
                <w:sz w:val="20"/>
                <w:szCs w:val="20"/>
              </w:rPr>
            </w:pPr>
          </w:p>
          <w:p w14:paraId="041FEF67" w14:textId="77777777" w:rsidR="006A6769" w:rsidRPr="009E661F" w:rsidRDefault="00912B97" w:rsidP="00912B97">
            <w:pPr>
              <w:jc w:val="center"/>
              <w:rPr>
                <w:rFonts w:ascii="Arial" w:hAnsi="Arial" w:cs="Arial"/>
                <w:sz w:val="20"/>
                <w:szCs w:val="20"/>
              </w:rPr>
            </w:pPr>
            <w:r w:rsidRPr="009E661F">
              <w:rPr>
                <w:rFonts w:ascii="Arial" w:hAnsi="Arial" w:cs="Arial"/>
                <w:sz w:val="20"/>
                <w:szCs w:val="20"/>
              </w:rPr>
              <w:t>3</w:t>
            </w:r>
          </w:p>
        </w:tc>
        <w:tc>
          <w:tcPr>
            <w:tcW w:w="6232" w:type="dxa"/>
            <w:tcBorders>
              <w:top w:val="nil"/>
              <w:left w:val="nil"/>
              <w:bottom w:val="nil"/>
              <w:right w:val="nil"/>
            </w:tcBorders>
          </w:tcPr>
          <w:p w14:paraId="582FE303" w14:textId="77777777" w:rsidR="003D7196" w:rsidRPr="009E661F" w:rsidRDefault="003D7196" w:rsidP="00D05E0D">
            <w:pPr>
              <w:rPr>
                <w:rFonts w:ascii="Arial" w:hAnsi="Arial" w:cs="Arial"/>
                <w:sz w:val="20"/>
                <w:szCs w:val="20"/>
              </w:rPr>
            </w:pPr>
          </w:p>
          <w:p w14:paraId="4024C474" w14:textId="77777777" w:rsidR="006A6769" w:rsidRPr="009E661F" w:rsidRDefault="00912B97" w:rsidP="00D05E0D">
            <w:pPr>
              <w:rPr>
                <w:rFonts w:ascii="Arial" w:hAnsi="Arial" w:cs="Arial"/>
                <w:sz w:val="20"/>
                <w:szCs w:val="20"/>
              </w:rPr>
            </w:pPr>
            <w:r w:rsidRPr="009E661F">
              <w:rPr>
                <w:rFonts w:ascii="Arial" w:hAnsi="Arial" w:cs="Arial"/>
                <w:sz w:val="20"/>
                <w:szCs w:val="20"/>
              </w:rPr>
              <w:t>Educational Activities</w:t>
            </w:r>
          </w:p>
        </w:tc>
      </w:tr>
      <w:tr w:rsidR="006A6769" w:rsidRPr="009E661F" w14:paraId="1ED2CB92" w14:textId="77777777" w:rsidTr="003D7196">
        <w:tc>
          <w:tcPr>
            <w:tcW w:w="2127" w:type="dxa"/>
            <w:tcBorders>
              <w:top w:val="nil"/>
              <w:left w:val="nil"/>
              <w:bottom w:val="nil"/>
              <w:right w:val="nil"/>
            </w:tcBorders>
          </w:tcPr>
          <w:p w14:paraId="2FD7FDFA" w14:textId="77777777" w:rsidR="003D7196" w:rsidRPr="009E661F" w:rsidRDefault="003D7196" w:rsidP="00912B97">
            <w:pPr>
              <w:jc w:val="center"/>
              <w:rPr>
                <w:rFonts w:ascii="Arial" w:hAnsi="Arial" w:cs="Arial"/>
                <w:sz w:val="20"/>
                <w:szCs w:val="20"/>
              </w:rPr>
            </w:pPr>
          </w:p>
          <w:p w14:paraId="0C3730AC" w14:textId="77777777" w:rsidR="006A6769" w:rsidRPr="009E661F" w:rsidRDefault="00912B97" w:rsidP="00912B97">
            <w:pPr>
              <w:jc w:val="center"/>
              <w:rPr>
                <w:rFonts w:ascii="Arial" w:hAnsi="Arial" w:cs="Arial"/>
                <w:sz w:val="20"/>
                <w:szCs w:val="20"/>
              </w:rPr>
            </w:pPr>
            <w:r w:rsidRPr="009E661F">
              <w:rPr>
                <w:rFonts w:ascii="Arial" w:hAnsi="Arial" w:cs="Arial"/>
                <w:sz w:val="20"/>
                <w:szCs w:val="20"/>
              </w:rPr>
              <w:t>4</w:t>
            </w:r>
          </w:p>
        </w:tc>
        <w:tc>
          <w:tcPr>
            <w:tcW w:w="6232" w:type="dxa"/>
            <w:tcBorders>
              <w:top w:val="nil"/>
              <w:left w:val="nil"/>
              <w:bottom w:val="nil"/>
              <w:right w:val="nil"/>
            </w:tcBorders>
          </w:tcPr>
          <w:p w14:paraId="3C52E996" w14:textId="77777777" w:rsidR="003D7196" w:rsidRPr="009E661F" w:rsidRDefault="003D7196" w:rsidP="00D05E0D">
            <w:pPr>
              <w:rPr>
                <w:rFonts w:ascii="Arial" w:hAnsi="Arial" w:cs="Arial"/>
                <w:sz w:val="20"/>
                <w:szCs w:val="20"/>
              </w:rPr>
            </w:pPr>
          </w:p>
          <w:p w14:paraId="53D7F4AF" w14:textId="77777777" w:rsidR="006A6769" w:rsidRPr="009E661F" w:rsidRDefault="00912B97" w:rsidP="00D05E0D">
            <w:pPr>
              <w:rPr>
                <w:rFonts w:ascii="Arial" w:hAnsi="Arial" w:cs="Arial"/>
                <w:sz w:val="20"/>
                <w:szCs w:val="20"/>
              </w:rPr>
            </w:pPr>
            <w:r w:rsidRPr="009E661F">
              <w:rPr>
                <w:rFonts w:ascii="Arial" w:hAnsi="Arial" w:cs="Arial"/>
                <w:sz w:val="20"/>
                <w:szCs w:val="20"/>
              </w:rPr>
              <w:t>Cookery</w:t>
            </w:r>
          </w:p>
        </w:tc>
      </w:tr>
      <w:tr w:rsidR="006A6769" w:rsidRPr="009E661F" w14:paraId="4CA1E7F8" w14:textId="77777777" w:rsidTr="003D7196">
        <w:tc>
          <w:tcPr>
            <w:tcW w:w="2127" w:type="dxa"/>
            <w:tcBorders>
              <w:top w:val="nil"/>
              <w:left w:val="nil"/>
              <w:right w:val="nil"/>
            </w:tcBorders>
          </w:tcPr>
          <w:p w14:paraId="17D86C65" w14:textId="77777777" w:rsidR="003D7196" w:rsidRPr="009E661F" w:rsidRDefault="003D7196" w:rsidP="00912B97">
            <w:pPr>
              <w:jc w:val="center"/>
              <w:rPr>
                <w:rFonts w:ascii="Arial" w:hAnsi="Arial" w:cs="Arial"/>
                <w:sz w:val="20"/>
                <w:szCs w:val="20"/>
              </w:rPr>
            </w:pPr>
          </w:p>
          <w:p w14:paraId="64C315B0" w14:textId="77777777" w:rsidR="006A6769" w:rsidRPr="009E661F" w:rsidRDefault="00912B97" w:rsidP="00912B97">
            <w:pPr>
              <w:jc w:val="center"/>
              <w:rPr>
                <w:rFonts w:ascii="Arial" w:hAnsi="Arial" w:cs="Arial"/>
                <w:sz w:val="20"/>
                <w:szCs w:val="20"/>
              </w:rPr>
            </w:pPr>
            <w:r w:rsidRPr="009E661F">
              <w:rPr>
                <w:rFonts w:ascii="Arial" w:hAnsi="Arial" w:cs="Arial"/>
                <w:sz w:val="20"/>
                <w:szCs w:val="20"/>
              </w:rPr>
              <w:t>5</w:t>
            </w:r>
          </w:p>
        </w:tc>
        <w:tc>
          <w:tcPr>
            <w:tcW w:w="6232" w:type="dxa"/>
            <w:tcBorders>
              <w:top w:val="nil"/>
              <w:left w:val="nil"/>
              <w:right w:val="nil"/>
            </w:tcBorders>
          </w:tcPr>
          <w:p w14:paraId="2B23E737" w14:textId="77777777" w:rsidR="003D7196" w:rsidRPr="009E661F" w:rsidRDefault="003D7196" w:rsidP="00D05E0D">
            <w:pPr>
              <w:rPr>
                <w:rFonts w:ascii="Arial" w:hAnsi="Arial" w:cs="Arial"/>
                <w:sz w:val="20"/>
                <w:szCs w:val="20"/>
              </w:rPr>
            </w:pPr>
          </w:p>
          <w:p w14:paraId="1B6A0080" w14:textId="77777777" w:rsidR="006A6769" w:rsidRPr="009E661F" w:rsidRDefault="00912B97" w:rsidP="00D05E0D">
            <w:pPr>
              <w:rPr>
                <w:rFonts w:ascii="Arial" w:hAnsi="Arial" w:cs="Arial"/>
                <w:sz w:val="20"/>
                <w:szCs w:val="20"/>
              </w:rPr>
            </w:pPr>
            <w:r w:rsidRPr="009E661F">
              <w:rPr>
                <w:rFonts w:ascii="Arial" w:hAnsi="Arial" w:cs="Arial"/>
                <w:sz w:val="20"/>
                <w:szCs w:val="20"/>
              </w:rPr>
              <w:t>Advisory services for parents (off or on-site)</w:t>
            </w:r>
          </w:p>
        </w:tc>
      </w:tr>
    </w:tbl>
    <w:p w14:paraId="7A4CFB25" w14:textId="77777777" w:rsidR="006A6769" w:rsidRDefault="006A6769" w:rsidP="00D05E0D">
      <w:pPr>
        <w:rPr>
          <w:rFonts w:ascii="Arial" w:hAnsi="Arial" w:cs="Arial"/>
          <w:b/>
          <w:sz w:val="20"/>
          <w:szCs w:val="20"/>
        </w:rPr>
      </w:pPr>
    </w:p>
    <w:p w14:paraId="764BA36A" w14:textId="004C289B" w:rsidR="00F931FF" w:rsidRPr="00CB3447" w:rsidRDefault="00CB3447" w:rsidP="00D05E0D">
      <w:pPr>
        <w:rPr>
          <w:rFonts w:ascii="Arial" w:hAnsi="Arial" w:cs="Arial"/>
          <w:sz w:val="20"/>
          <w:szCs w:val="20"/>
        </w:rPr>
      </w:pPr>
      <w:r>
        <w:rPr>
          <w:rFonts w:ascii="Arial" w:hAnsi="Arial" w:cs="Arial"/>
          <w:sz w:val="20"/>
          <w:szCs w:val="20"/>
        </w:rPr>
        <w:t>Most time at the holiday club was devoted to craft or art and physical activities and programme leaders considered that these activities were suitable for the ages of children attending and for children with additional support needs</w:t>
      </w:r>
      <w:r w:rsidR="00FD3FCF">
        <w:rPr>
          <w:rFonts w:ascii="Arial" w:hAnsi="Arial" w:cs="Arial"/>
          <w:sz w:val="20"/>
          <w:szCs w:val="20"/>
        </w:rPr>
        <w:t xml:space="preserve"> (see T</w:t>
      </w:r>
      <w:r w:rsidR="00B13B33">
        <w:rPr>
          <w:rFonts w:ascii="Arial" w:hAnsi="Arial" w:cs="Arial"/>
          <w:sz w:val="20"/>
          <w:szCs w:val="20"/>
        </w:rPr>
        <w:t>able 4)</w:t>
      </w:r>
      <w:r>
        <w:rPr>
          <w:rFonts w:ascii="Arial" w:hAnsi="Arial" w:cs="Arial"/>
          <w:sz w:val="20"/>
          <w:szCs w:val="20"/>
        </w:rPr>
        <w:t>.</w:t>
      </w:r>
    </w:p>
    <w:p w14:paraId="79CBF0E1" w14:textId="77777777" w:rsidR="00CB3447" w:rsidRDefault="00CB3447" w:rsidP="00D05E0D">
      <w:pPr>
        <w:rPr>
          <w:rFonts w:ascii="Arial" w:hAnsi="Arial" w:cs="Arial"/>
          <w:b/>
          <w:sz w:val="20"/>
          <w:szCs w:val="20"/>
        </w:rPr>
      </w:pPr>
    </w:p>
    <w:p w14:paraId="331E95D4" w14:textId="040944B5" w:rsidR="00B13B33" w:rsidRPr="00B13B33" w:rsidRDefault="00B13B33" w:rsidP="00D05E0D">
      <w:pPr>
        <w:rPr>
          <w:rFonts w:ascii="Arial" w:hAnsi="Arial" w:cs="Arial"/>
          <w:sz w:val="18"/>
          <w:szCs w:val="18"/>
        </w:rPr>
      </w:pPr>
      <w:r w:rsidRPr="00B13B33">
        <w:rPr>
          <w:rFonts w:ascii="Arial" w:hAnsi="Arial" w:cs="Arial"/>
          <w:sz w:val="18"/>
          <w:szCs w:val="18"/>
        </w:rPr>
        <w:t>Table 4: Programme leaders’ views on types of activities</w:t>
      </w:r>
    </w:p>
    <w:tbl>
      <w:tblPr>
        <w:tblStyle w:val="TableGrid"/>
        <w:tblW w:w="0" w:type="auto"/>
        <w:tblLook w:val="04A0" w:firstRow="1" w:lastRow="0" w:firstColumn="1" w:lastColumn="0" w:noHBand="0" w:noVBand="1"/>
      </w:tblPr>
      <w:tblGrid>
        <w:gridCol w:w="5529"/>
        <w:gridCol w:w="3260"/>
      </w:tblGrid>
      <w:tr w:rsidR="00CB3447" w:rsidRPr="009E661F" w14:paraId="7D4664D8" w14:textId="77777777" w:rsidTr="00E92D92">
        <w:tc>
          <w:tcPr>
            <w:tcW w:w="5529" w:type="dxa"/>
            <w:tcBorders>
              <w:left w:val="nil"/>
              <w:bottom w:val="single" w:sz="4" w:space="0" w:color="auto"/>
              <w:right w:val="nil"/>
            </w:tcBorders>
          </w:tcPr>
          <w:p w14:paraId="199CBF84" w14:textId="77777777" w:rsidR="00CB3447" w:rsidRPr="009E661F" w:rsidRDefault="00CB3447" w:rsidP="00E92D92">
            <w:pPr>
              <w:rPr>
                <w:rFonts w:ascii="Arial" w:hAnsi="Arial" w:cs="Arial"/>
                <w:sz w:val="20"/>
                <w:szCs w:val="20"/>
              </w:rPr>
            </w:pPr>
          </w:p>
        </w:tc>
        <w:tc>
          <w:tcPr>
            <w:tcW w:w="3260" w:type="dxa"/>
            <w:tcBorders>
              <w:left w:val="nil"/>
              <w:bottom w:val="single" w:sz="4" w:space="0" w:color="auto"/>
              <w:right w:val="nil"/>
            </w:tcBorders>
          </w:tcPr>
          <w:p w14:paraId="2D6BF343" w14:textId="77777777" w:rsidR="00CB3447" w:rsidRDefault="00CB3447" w:rsidP="00E92D92">
            <w:pPr>
              <w:jc w:val="center"/>
              <w:rPr>
                <w:rFonts w:ascii="Arial" w:hAnsi="Arial" w:cs="Arial"/>
                <w:sz w:val="20"/>
                <w:szCs w:val="20"/>
              </w:rPr>
            </w:pPr>
            <w:r>
              <w:rPr>
                <w:rFonts w:ascii="Arial" w:hAnsi="Arial" w:cs="Arial"/>
                <w:sz w:val="20"/>
                <w:szCs w:val="20"/>
              </w:rPr>
              <w:t>% of programme leaders rating strongly agree or agree</w:t>
            </w:r>
          </w:p>
          <w:p w14:paraId="21600FAF" w14:textId="77777777" w:rsidR="00CB3447" w:rsidRPr="009E661F" w:rsidRDefault="00CB3447" w:rsidP="00E92D92">
            <w:pPr>
              <w:jc w:val="center"/>
              <w:rPr>
                <w:rFonts w:ascii="Arial" w:hAnsi="Arial" w:cs="Arial"/>
                <w:sz w:val="20"/>
                <w:szCs w:val="20"/>
              </w:rPr>
            </w:pPr>
          </w:p>
        </w:tc>
      </w:tr>
      <w:tr w:rsidR="00CB3447" w:rsidRPr="009E661F" w14:paraId="7C509FB4" w14:textId="77777777" w:rsidTr="00CB3447">
        <w:tc>
          <w:tcPr>
            <w:tcW w:w="5529" w:type="dxa"/>
            <w:tcBorders>
              <w:left w:val="nil"/>
              <w:bottom w:val="nil"/>
              <w:right w:val="nil"/>
            </w:tcBorders>
          </w:tcPr>
          <w:p w14:paraId="054F34E6" w14:textId="77777777" w:rsidR="00CB3447" w:rsidRDefault="00CB3447" w:rsidP="00E92D92">
            <w:pPr>
              <w:rPr>
                <w:rFonts w:ascii="Arial" w:hAnsi="Arial" w:cs="Arial"/>
                <w:sz w:val="20"/>
                <w:szCs w:val="20"/>
              </w:rPr>
            </w:pPr>
            <w:r w:rsidRPr="009E661F">
              <w:rPr>
                <w:rFonts w:ascii="Arial" w:hAnsi="Arial" w:cs="Arial"/>
                <w:sz w:val="20"/>
                <w:szCs w:val="20"/>
              </w:rPr>
              <w:t xml:space="preserve">The activities offered were suitable for the ages of the children that attended </w:t>
            </w:r>
          </w:p>
          <w:p w14:paraId="234D093C" w14:textId="51D57751" w:rsidR="00CB3447" w:rsidRPr="009E661F" w:rsidRDefault="00CB3447" w:rsidP="00E92D92">
            <w:pPr>
              <w:rPr>
                <w:rFonts w:ascii="Arial" w:hAnsi="Arial" w:cs="Arial"/>
                <w:sz w:val="20"/>
                <w:szCs w:val="20"/>
              </w:rPr>
            </w:pPr>
          </w:p>
        </w:tc>
        <w:tc>
          <w:tcPr>
            <w:tcW w:w="3260" w:type="dxa"/>
            <w:tcBorders>
              <w:left w:val="nil"/>
              <w:bottom w:val="nil"/>
              <w:right w:val="nil"/>
            </w:tcBorders>
          </w:tcPr>
          <w:p w14:paraId="5D681092" w14:textId="77777777" w:rsidR="00CB3447" w:rsidRPr="009E661F" w:rsidRDefault="00CB3447" w:rsidP="00E92D92">
            <w:pPr>
              <w:jc w:val="center"/>
              <w:rPr>
                <w:rFonts w:ascii="Arial" w:hAnsi="Arial" w:cs="Arial"/>
                <w:sz w:val="20"/>
                <w:szCs w:val="20"/>
              </w:rPr>
            </w:pPr>
            <w:r>
              <w:rPr>
                <w:rFonts w:ascii="Arial" w:hAnsi="Arial" w:cs="Arial"/>
                <w:sz w:val="20"/>
                <w:szCs w:val="20"/>
              </w:rPr>
              <w:t>100%</w:t>
            </w:r>
          </w:p>
        </w:tc>
      </w:tr>
      <w:tr w:rsidR="00CB3447" w:rsidRPr="009E661F" w14:paraId="1D4017F9" w14:textId="77777777" w:rsidTr="00CB3447">
        <w:tc>
          <w:tcPr>
            <w:tcW w:w="5529" w:type="dxa"/>
            <w:tcBorders>
              <w:top w:val="nil"/>
              <w:left w:val="nil"/>
              <w:bottom w:val="single" w:sz="4" w:space="0" w:color="auto"/>
              <w:right w:val="nil"/>
            </w:tcBorders>
          </w:tcPr>
          <w:p w14:paraId="73B7E6AD" w14:textId="77777777" w:rsidR="00CB3447" w:rsidRPr="009E661F" w:rsidRDefault="00CB3447" w:rsidP="00CB3447">
            <w:pPr>
              <w:rPr>
                <w:rFonts w:ascii="Arial" w:hAnsi="Arial" w:cs="Arial"/>
                <w:sz w:val="20"/>
                <w:szCs w:val="20"/>
              </w:rPr>
            </w:pPr>
          </w:p>
          <w:p w14:paraId="2AEFB224" w14:textId="71197C8C" w:rsidR="00CB3447" w:rsidRPr="009E661F" w:rsidRDefault="00CB3447" w:rsidP="00CB3447">
            <w:pPr>
              <w:rPr>
                <w:rFonts w:ascii="Arial" w:hAnsi="Arial" w:cs="Arial"/>
                <w:sz w:val="20"/>
                <w:szCs w:val="20"/>
              </w:rPr>
            </w:pPr>
            <w:r w:rsidRPr="009E661F">
              <w:rPr>
                <w:rFonts w:ascii="Arial" w:hAnsi="Arial" w:cs="Arial"/>
                <w:sz w:val="20"/>
                <w:szCs w:val="20"/>
              </w:rPr>
              <w:t>The activities offered were suitable for children with Additional Support Needs</w:t>
            </w:r>
          </w:p>
        </w:tc>
        <w:tc>
          <w:tcPr>
            <w:tcW w:w="3260" w:type="dxa"/>
            <w:tcBorders>
              <w:top w:val="nil"/>
              <w:left w:val="nil"/>
              <w:bottom w:val="single" w:sz="4" w:space="0" w:color="auto"/>
              <w:right w:val="nil"/>
            </w:tcBorders>
          </w:tcPr>
          <w:p w14:paraId="4891D25D" w14:textId="2BC558BF" w:rsidR="00CB3447" w:rsidRPr="009E661F" w:rsidRDefault="00CB3447" w:rsidP="00CB3447">
            <w:pPr>
              <w:jc w:val="center"/>
              <w:rPr>
                <w:rFonts w:ascii="Arial" w:hAnsi="Arial" w:cs="Arial"/>
                <w:sz w:val="20"/>
                <w:szCs w:val="20"/>
              </w:rPr>
            </w:pPr>
            <w:r>
              <w:rPr>
                <w:rFonts w:ascii="Arial" w:hAnsi="Arial" w:cs="Arial"/>
                <w:sz w:val="20"/>
                <w:szCs w:val="20"/>
              </w:rPr>
              <w:t>90%</w:t>
            </w:r>
          </w:p>
        </w:tc>
      </w:tr>
    </w:tbl>
    <w:p w14:paraId="3DCF633E" w14:textId="77777777" w:rsidR="009E661F" w:rsidRPr="009E661F" w:rsidRDefault="009E661F" w:rsidP="00D05E0D">
      <w:pPr>
        <w:rPr>
          <w:rFonts w:ascii="Arial" w:hAnsi="Arial" w:cs="Arial"/>
          <w:sz w:val="20"/>
          <w:szCs w:val="20"/>
        </w:rPr>
      </w:pPr>
    </w:p>
    <w:p w14:paraId="6212D93C" w14:textId="77777777" w:rsidR="008203DA" w:rsidRDefault="008203DA" w:rsidP="00D05E0D">
      <w:pPr>
        <w:rPr>
          <w:rFonts w:ascii="Arial" w:hAnsi="Arial" w:cs="Arial"/>
          <w:sz w:val="20"/>
          <w:szCs w:val="20"/>
        </w:rPr>
      </w:pPr>
    </w:p>
    <w:p w14:paraId="3C107477" w14:textId="77777777" w:rsidR="00F931FF" w:rsidRPr="009E661F" w:rsidRDefault="00F931FF" w:rsidP="00D05E0D">
      <w:pPr>
        <w:rPr>
          <w:rFonts w:ascii="Arial" w:hAnsi="Arial" w:cs="Arial"/>
          <w:sz w:val="20"/>
          <w:szCs w:val="20"/>
        </w:rPr>
      </w:pPr>
    </w:p>
    <w:p w14:paraId="5E50DF48" w14:textId="44C88DE9" w:rsidR="004559D6" w:rsidRPr="009E661F" w:rsidRDefault="00B13B33" w:rsidP="00D05E0D">
      <w:pPr>
        <w:rPr>
          <w:rFonts w:ascii="Arial" w:hAnsi="Arial" w:cs="Arial"/>
          <w:b/>
          <w:color w:val="2F5496" w:themeColor="accent5" w:themeShade="BF"/>
          <w:sz w:val="20"/>
          <w:szCs w:val="20"/>
        </w:rPr>
      </w:pPr>
      <w:r>
        <w:rPr>
          <w:rFonts w:ascii="Arial" w:hAnsi="Arial" w:cs="Arial"/>
          <w:b/>
          <w:color w:val="2F5496" w:themeColor="accent5" w:themeShade="BF"/>
          <w:sz w:val="20"/>
          <w:szCs w:val="20"/>
        </w:rPr>
        <w:t>4</w:t>
      </w:r>
      <w:r w:rsidR="00223E99" w:rsidRPr="009E661F">
        <w:rPr>
          <w:rFonts w:ascii="Arial" w:hAnsi="Arial" w:cs="Arial"/>
          <w:b/>
          <w:color w:val="2F5496" w:themeColor="accent5" w:themeShade="BF"/>
          <w:sz w:val="20"/>
          <w:szCs w:val="20"/>
        </w:rPr>
        <w:t>.</w:t>
      </w:r>
      <w:r w:rsidR="00CB3447">
        <w:rPr>
          <w:rFonts w:ascii="Arial" w:hAnsi="Arial" w:cs="Arial"/>
          <w:b/>
          <w:color w:val="2F5496" w:themeColor="accent5" w:themeShade="BF"/>
          <w:sz w:val="20"/>
          <w:szCs w:val="20"/>
        </w:rPr>
        <w:t>4</w:t>
      </w:r>
      <w:r w:rsidR="00912B97" w:rsidRPr="009E661F">
        <w:rPr>
          <w:rFonts w:ascii="Arial" w:hAnsi="Arial" w:cs="Arial"/>
          <w:b/>
          <w:color w:val="2F5496" w:themeColor="accent5" w:themeShade="BF"/>
          <w:sz w:val="20"/>
          <w:szCs w:val="20"/>
        </w:rPr>
        <w:t xml:space="preserve"> </w:t>
      </w:r>
      <w:r w:rsidR="004559D6" w:rsidRPr="009E661F">
        <w:rPr>
          <w:rFonts w:ascii="Arial" w:hAnsi="Arial" w:cs="Arial"/>
          <w:b/>
          <w:color w:val="2F5496" w:themeColor="accent5" w:themeShade="BF"/>
          <w:sz w:val="20"/>
          <w:szCs w:val="20"/>
        </w:rPr>
        <w:t>Attendance</w:t>
      </w:r>
    </w:p>
    <w:p w14:paraId="5F92B621" w14:textId="1BFE1792" w:rsidR="00223E99" w:rsidRPr="00B13B33" w:rsidRDefault="00B13B33" w:rsidP="00D05E0D">
      <w:pPr>
        <w:rPr>
          <w:rFonts w:ascii="Arial" w:hAnsi="Arial" w:cs="Arial"/>
          <w:sz w:val="20"/>
          <w:szCs w:val="20"/>
        </w:rPr>
      </w:pPr>
      <w:r>
        <w:rPr>
          <w:rFonts w:ascii="Arial" w:hAnsi="Arial" w:cs="Arial"/>
          <w:sz w:val="20"/>
          <w:szCs w:val="20"/>
        </w:rPr>
        <w:t xml:space="preserve">The survey asked programme leaders about targeting families in their communities and attendance </w:t>
      </w:r>
      <w:r w:rsidR="00FD3FCF">
        <w:rPr>
          <w:rFonts w:ascii="Arial" w:hAnsi="Arial" w:cs="Arial"/>
          <w:sz w:val="20"/>
          <w:szCs w:val="20"/>
        </w:rPr>
        <w:t>rates at the holiday club (see T</w:t>
      </w:r>
      <w:r>
        <w:rPr>
          <w:rFonts w:ascii="Arial" w:hAnsi="Arial" w:cs="Arial"/>
          <w:sz w:val="20"/>
          <w:szCs w:val="20"/>
        </w:rPr>
        <w:t>able 5).</w:t>
      </w:r>
    </w:p>
    <w:p w14:paraId="1A61FC30" w14:textId="77777777" w:rsidR="009E661F" w:rsidRDefault="009E661F" w:rsidP="00D05E0D">
      <w:pPr>
        <w:rPr>
          <w:rFonts w:ascii="Arial" w:hAnsi="Arial" w:cs="Arial"/>
          <w:color w:val="2F5496" w:themeColor="accent5" w:themeShade="BF"/>
          <w:sz w:val="20"/>
          <w:szCs w:val="20"/>
        </w:rPr>
      </w:pPr>
    </w:p>
    <w:p w14:paraId="0824CB49" w14:textId="77777777" w:rsidR="008203DA" w:rsidRDefault="008203DA" w:rsidP="00D05E0D">
      <w:pPr>
        <w:rPr>
          <w:rFonts w:ascii="Arial" w:hAnsi="Arial" w:cs="Arial"/>
          <w:color w:val="2F5496" w:themeColor="accent5" w:themeShade="BF"/>
          <w:sz w:val="20"/>
          <w:szCs w:val="20"/>
        </w:rPr>
      </w:pPr>
    </w:p>
    <w:p w14:paraId="36397006" w14:textId="548B7530" w:rsidR="00B13B33" w:rsidRPr="00B13B33" w:rsidRDefault="00B13B33" w:rsidP="00D05E0D">
      <w:pPr>
        <w:rPr>
          <w:rFonts w:ascii="Arial" w:hAnsi="Arial" w:cs="Arial"/>
          <w:sz w:val="18"/>
          <w:szCs w:val="18"/>
        </w:rPr>
      </w:pPr>
      <w:r w:rsidRPr="00B13B33">
        <w:rPr>
          <w:rFonts w:ascii="Arial" w:hAnsi="Arial" w:cs="Arial"/>
          <w:sz w:val="18"/>
          <w:szCs w:val="18"/>
        </w:rPr>
        <w:t>Table 5: Referral system</w:t>
      </w:r>
    </w:p>
    <w:tbl>
      <w:tblPr>
        <w:tblStyle w:val="TableGrid"/>
        <w:tblW w:w="0" w:type="auto"/>
        <w:tblLook w:val="04A0" w:firstRow="1" w:lastRow="0" w:firstColumn="1" w:lastColumn="0" w:noHBand="0" w:noVBand="1"/>
      </w:tblPr>
      <w:tblGrid>
        <w:gridCol w:w="5524"/>
        <w:gridCol w:w="1842"/>
        <w:gridCol w:w="1808"/>
      </w:tblGrid>
      <w:tr w:rsidR="009E661F" w14:paraId="3DB20638" w14:textId="77777777" w:rsidTr="00F931FF">
        <w:tc>
          <w:tcPr>
            <w:tcW w:w="5524" w:type="dxa"/>
            <w:tcBorders>
              <w:left w:val="nil"/>
              <w:right w:val="nil"/>
            </w:tcBorders>
          </w:tcPr>
          <w:p w14:paraId="3C147C01" w14:textId="77777777" w:rsidR="009E661F" w:rsidRDefault="009E661F" w:rsidP="00D05E0D">
            <w:pPr>
              <w:rPr>
                <w:rFonts w:ascii="Arial" w:hAnsi="Arial" w:cs="Arial"/>
                <w:color w:val="2F5496" w:themeColor="accent5" w:themeShade="BF"/>
                <w:sz w:val="20"/>
                <w:szCs w:val="20"/>
              </w:rPr>
            </w:pPr>
          </w:p>
        </w:tc>
        <w:tc>
          <w:tcPr>
            <w:tcW w:w="1842" w:type="dxa"/>
            <w:tcBorders>
              <w:left w:val="nil"/>
              <w:right w:val="nil"/>
            </w:tcBorders>
          </w:tcPr>
          <w:p w14:paraId="78E5FF89" w14:textId="77777777" w:rsidR="009E661F" w:rsidRPr="009E661F" w:rsidRDefault="009E661F" w:rsidP="009E661F">
            <w:pPr>
              <w:jc w:val="center"/>
              <w:rPr>
                <w:rFonts w:ascii="Arial" w:hAnsi="Arial" w:cs="Arial"/>
                <w:sz w:val="20"/>
                <w:szCs w:val="20"/>
              </w:rPr>
            </w:pPr>
            <w:r w:rsidRPr="009E661F">
              <w:rPr>
                <w:rFonts w:ascii="Arial" w:hAnsi="Arial" w:cs="Arial"/>
                <w:sz w:val="20"/>
                <w:szCs w:val="20"/>
              </w:rPr>
              <w:t>Yes</w:t>
            </w:r>
          </w:p>
        </w:tc>
        <w:tc>
          <w:tcPr>
            <w:tcW w:w="1808" w:type="dxa"/>
            <w:tcBorders>
              <w:left w:val="nil"/>
              <w:right w:val="nil"/>
            </w:tcBorders>
          </w:tcPr>
          <w:p w14:paraId="2A892E6C" w14:textId="77777777" w:rsidR="009E661F" w:rsidRDefault="009E661F" w:rsidP="009E661F">
            <w:pPr>
              <w:jc w:val="center"/>
              <w:rPr>
                <w:rFonts w:ascii="Arial" w:hAnsi="Arial" w:cs="Arial"/>
                <w:sz w:val="20"/>
                <w:szCs w:val="20"/>
              </w:rPr>
            </w:pPr>
            <w:r w:rsidRPr="009E661F">
              <w:rPr>
                <w:rFonts w:ascii="Arial" w:hAnsi="Arial" w:cs="Arial"/>
                <w:sz w:val="20"/>
                <w:szCs w:val="20"/>
              </w:rPr>
              <w:t>No</w:t>
            </w:r>
          </w:p>
          <w:p w14:paraId="6BC69E41" w14:textId="77777777" w:rsidR="00F931FF" w:rsidRPr="009E661F" w:rsidRDefault="00F931FF" w:rsidP="009E661F">
            <w:pPr>
              <w:jc w:val="center"/>
              <w:rPr>
                <w:rFonts w:ascii="Arial" w:hAnsi="Arial" w:cs="Arial"/>
                <w:sz w:val="20"/>
                <w:szCs w:val="20"/>
              </w:rPr>
            </w:pPr>
          </w:p>
        </w:tc>
      </w:tr>
      <w:tr w:rsidR="009E661F" w14:paraId="5D69112D" w14:textId="77777777" w:rsidTr="00F931FF">
        <w:tc>
          <w:tcPr>
            <w:tcW w:w="5524" w:type="dxa"/>
            <w:tcBorders>
              <w:left w:val="nil"/>
              <w:bottom w:val="nil"/>
              <w:right w:val="nil"/>
            </w:tcBorders>
          </w:tcPr>
          <w:p w14:paraId="71A56DAE" w14:textId="77777777" w:rsidR="009E661F" w:rsidRDefault="009E661F" w:rsidP="009E661F">
            <w:pPr>
              <w:rPr>
                <w:rFonts w:ascii="Arial" w:hAnsi="Arial" w:cs="Arial"/>
                <w:sz w:val="20"/>
                <w:szCs w:val="20"/>
              </w:rPr>
            </w:pPr>
            <w:r>
              <w:rPr>
                <w:rFonts w:ascii="Arial" w:hAnsi="Arial" w:cs="Arial"/>
                <w:sz w:val="20"/>
                <w:szCs w:val="20"/>
              </w:rPr>
              <w:t>Do you</w:t>
            </w:r>
            <w:r w:rsidRPr="009E661F">
              <w:rPr>
                <w:rFonts w:ascii="Arial" w:hAnsi="Arial" w:cs="Arial"/>
                <w:sz w:val="20"/>
                <w:szCs w:val="20"/>
              </w:rPr>
              <w:t xml:space="preserve"> use a referral system to recruit families to </w:t>
            </w:r>
            <w:r>
              <w:rPr>
                <w:rFonts w:ascii="Arial" w:hAnsi="Arial" w:cs="Arial"/>
                <w:sz w:val="20"/>
                <w:szCs w:val="20"/>
              </w:rPr>
              <w:t xml:space="preserve">your </w:t>
            </w:r>
            <w:r w:rsidRPr="009E661F">
              <w:rPr>
                <w:rFonts w:ascii="Arial" w:hAnsi="Arial" w:cs="Arial"/>
                <w:sz w:val="20"/>
                <w:szCs w:val="20"/>
              </w:rPr>
              <w:t>holiday provision club</w:t>
            </w:r>
            <w:r>
              <w:rPr>
                <w:rFonts w:ascii="Arial" w:hAnsi="Arial" w:cs="Arial"/>
                <w:sz w:val="20"/>
                <w:szCs w:val="20"/>
              </w:rPr>
              <w:t>?</w:t>
            </w:r>
          </w:p>
          <w:p w14:paraId="726D9628" w14:textId="77777777" w:rsidR="00F931FF" w:rsidRDefault="00F931FF" w:rsidP="009E661F">
            <w:pPr>
              <w:rPr>
                <w:rFonts w:ascii="Arial" w:hAnsi="Arial" w:cs="Arial"/>
                <w:color w:val="2F5496" w:themeColor="accent5" w:themeShade="BF"/>
                <w:sz w:val="20"/>
                <w:szCs w:val="20"/>
              </w:rPr>
            </w:pPr>
          </w:p>
        </w:tc>
        <w:tc>
          <w:tcPr>
            <w:tcW w:w="1842" w:type="dxa"/>
            <w:tcBorders>
              <w:left w:val="nil"/>
              <w:bottom w:val="nil"/>
              <w:right w:val="nil"/>
            </w:tcBorders>
          </w:tcPr>
          <w:p w14:paraId="712676BD" w14:textId="4B8E083D" w:rsidR="009E661F" w:rsidRPr="009E661F" w:rsidRDefault="009E661F" w:rsidP="009E661F">
            <w:pPr>
              <w:jc w:val="center"/>
              <w:rPr>
                <w:rFonts w:ascii="Arial" w:hAnsi="Arial" w:cs="Arial"/>
                <w:sz w:val="20"/>
                <w:szCs w:val="20"/>
              </w:rPr>
            </w:pPr>
            <w:r>
              <w:rPr>
                <w:rFonts w:ascii="Arial" w:hAnsi="Arial" w:cs="Arial"/>
                <w:sz w:val="20"/>
                <w:szCs w:val="20"/>
              </w:rPr>
              <w:t>1</w:t>
            </w:r>
            <w:r w:rsidR="005667B5">
              <w:rPr>
                <w:rFonts w:ascii="Arial" w:hAnsi="Arial" w:cs="Arial"/>
                <w:sz w:val="20"/>
                <w:szCs w:val="20"/>
              </w:rPr>
              <w:t>0%</w:t>
            </w:r>
          </w:p>
        </w:tc>
        <w:tc>
          <w:tcPr>
            <w:tcW w:w="1808" w:type="dxa"/>
            <w:tcBorders>
              <w:left w:val="nil"/>
              <w:bottom w:val="nil"/>
              <w:right w:val="nil"/>
            </w:tcBorders>
          </w:tcPr>
          <w:p w14:paraId="6BA61463" w14:textId="22DEE9E6" w:rsidR="009E661F" w:rsidRPr="009E661F" w:rsidRDefault="009E661F" w:rsidP="009E661F">
            <w:pPr>
              <w:jc w:val="center"/>
              <w:rPr>
                <w:rFonts w:ascii="Arial" w:hAnsi="Arial" w:cs="Arial"/>
                <w:sz w:val="20"/>
                <w:szCs w:val="20"/>
              </w:rPr>
            </w:pPr>
            <w:r>
              <w:rPr>
                <w:rFonts w:ascii="Arial" w:hAnsi="Arial" w:cs="Arial"/>
                <w:sz w:val="20"/>
                <w:szCs w:val="20"/>
              </w:rPr>
              <w:t>9</w:t>
            </w:r>
            <w:r w:rsidR="005667B5">
              <w:rPr>
                <w:rFonts w:ascii="Arial" w:hAnsi="Arial" w:cs="Arial"/>
                <w:sz w:val="20"/>
                <w:szCs w:val="20"/>
              </w:rPr>
              <w:t>0%</w:t>
            </w:r>
          </w:p>
        </w:tc>
      </w:tr>
      <w:tr w:rsidR="009E661F" w14:paraId="777154CC" w14:textId="77777777" w:rsidTr="00F931FF">
        <w:tc>
          <w:tcPr>
            <w:tcW w:w="5524" w:type="dxa"/>
            <w:tcBorders>
              <w:top w:val="nil"/>
              <w:left w:val="nil"/>
              <w:right w:val="nil"/>
            </w:tcBorders>
          </w:tcPr>
          <w:p w14:paraId="22C4C4E4" w14:textId="77777777" w:rsidR="009E661F" w:rsidRDefault="009E661F" w:rsidP="00D05E0D">
            <w:pPr>
              <w:rPr>
                <w:rFonts w:ascii="Arial" w:hAnsi="Arial" w:cs="Arial"/>
                <w:color w:val="2F5496" w:themeColor="accent5" w:themeShade="BF"/>
                <w:sz w:val="20"/>
                <w:szCs w:val="20"/>
              </w:rPr>
            </w:pPr>
            <w:r>
              <w:rPr>
                <w:rFonts w:ascii="Arial" w:hAnsi="Arial" w:cs="Arial"/>
                <w:sz w:val="20"/>
                <w:szCs w:val="20"/>
              </w:rPr>
              <w:t xml:space="preserve">Do you </w:t>
            </w:r>
            <w:r w:rsidRPr="009E661F">
              <w:rPr>
                <w:rFonts w:ascii="Arial" w:hAnsi="Arial" w:cs="Arial"/>
                <w:sz w:val="20"/>
                <w:szCs w:val="20"/>
              </w:rPr>
              <w:t xml:space="preserve">specifically </w:t>
            </w:r>
            <w:proofErr w:type="gramStart"/>
            <w:r w:rsidRPr="009E661F">
              <w:rPr>
                <w:rFonts w:ascii="Arial" w:hAnsi="Arial" w:cs="Arial"/>
                <w:sz w:val="20"/>
                <w:szCs w:val="20"/>
              </w:rPr>
              <w:t>targeted</w:t>
            </w:r>
            <w:proofErr w:type="gramEnd"/>
            <w:r w:rsidRPr="009E661F">
              <w:rPr>
                <w:rFonts w:ascii="Arial" w:hAnsi="Arial" w:cs="Arial"/>
                <w:sz w:val="20"/>
                <w:szCs w:val="20"/>
              </w:rPr>
              <w:t xml:space="preserve"> famili</w:t>
            </w:r>
            <w:r>
              <w:rPr>
                <w:rFonts w:ascii="Arial" w:hAnsi="Arial" w:cs="Arial"/>
                <w:sz w:val="20"/>
                <w:szCs w:val="20"/>
              </w:rPr>
              <w:t xml:space="preserve">es in their community for the </w:t>
            </w:r>
            <w:r w:rsidRPr="009E661F">
              <w:rPr>
                <w:rFonts w:ascii="Arial" w:hAnsi="Arial" w:cs="Arial"/>
                <w:sz w:val="20"/>
                <w:szCs w:val="20"/>
              </w:rPr>
              <w:t>holiday provision club</w:t>
            </w:r>
            <w:r>
              <w:rPr>
                <w:rFonts w:ascii="Arial" w:hAnsi="Arial" w:cs="Arial"/>
                <w:sz w:val="20"/>
                <w:szCs w:val="20"/>
              </w:rPr>
              <w:t>?</w:t>
            </w:r>
          </w:p>
        </w:tc>
        <w:tc>
          <w:tcPr>
            <w:tcW w:w="1842" w:type="dxa"/>
            <w:tcBorders>
              <w:top w:val="nil"/>
              <w:left w:val="nil"/>
              <w:right w:val="nil"/>
            </w:tcBorders>
          </w:tcPr>
          <w:p w14:paraId="71C214A0" w14:textId="46F2A530" w:rsidR="009E661F" w:rsidRPr="009E661F" w:rsidRDefault="009E661F" w:rsidP="009E661F">
            <w:pPr>
              <w:jc w:val="center"/>
              <w:rPr>
                <w:rFonts w:ascii="Arial" w:hAnsi="Arial" w:cs="Arial"/>
                <w:sz w:val="20"/>
                <w:szCs w:val="20"/>
              </w:rPr>
            </w:pPr>
            <w:r>
              <w:rPr>
                <w:rFonts w:ascii="Arial" w:hAnsi="Arial" w:cs="Arial"/>
                <w:sz w:val="20"/>
                <w:szCs w:val="20"/>
              </w:rPr>
              <w:t>8</w:t>
            </w:r>
            <w:r w:rsidR="005667B5">
              <w:rPr>
                <w:rFonts w:ascii="Arial" w:hAnsi="Arial" w:cs="Arial"/>
                <w:sz w:val="20"/>
                <w:szCs w:val="20"/>
              </w:rPr>
              <w:t>0%</w:t>
            </w:r>
          </w:p>
        </w:tc>
        <w:tc>
          <w:tcPr>
            <w:tcW w:w="1808" w:type="dxa"/>
            <w:tcBorders>
              <w:top w:val="nil"/>
              <w:left w:val="nil"/>
              <w:right w:val="nil"/>
            </w:tcBorders>
          </w:tcPr>
          <w:p w14:paraId="3D9E2800" w14:textId="5CBFD8F2" w:rsidR="009E661F" w:rsidRPr="009E661F" w:rsidRDefault="009E661F" w:rsidP="009E661F">
            <w:pPr>
              <w:jc w:val="center"/>
              <w:rPr>
                <w:rFonts w:ascii="Arial" w:hAnsi="Arial" w:cs="Arial"/>
                <w:sz w:val="20"/>
                <w:szCs w:val="20"/>
              </w:rPr>
            </w:pPr>
            <w:r>
              <w:rPr>
                <w:rFonts w:ascii="Arial" w:hAnsi="Arial" w:cs="Arial"/>
                <w:sz w:val="20"/>
                <w:szCs w:val="20"/>
              </w:rPr>
              <w:t>2</w:t>
            </w:r>
            <w:r w:rsidR="005667B5">
              <w:rPr>
                <w:rFonts w:ascii="Arial" w:hAnsi="Arial" w:cs="Arial"/>
                <w:sz w:val="20"/>
                <w:szCs w:val="20"/>
              </w:rPr>
              <w:t>0%</w:t>
            </w:r>
          </w:p>
        </w:tc>
      </w:tr>
    </w:tbl>
    <w:p w14:paraId="51CF1D47" w14:textId="77777777" w:rsidR="009E661F" w:rsidRDefault="009E661F" w:rsidP="00D05E0D">
      <w:pPr>
        <w:rPr>
          <w:rFonts w:ascii="Arial" w:hAnsi="Arial" w:cs="Arial"/>
          <w:color w:val="2F5496" w:themeColor="accent5" w:themeShade="BF"/>
          <w:sz w:val="20"/>
          <w:szCs w:val="20"/>
        </w:rPr>
      </w:pPr>
    </w:p>
    <w:p w14:paraId="09156EDD" w14:textId="7DDB08F9" w:rsidR="005667B5" w:rsidRDefault="00B13B33" w:rsidP="00D05E0D">
      <w:pPr>
        <w:rPr>
          <w:rFonts w:ascii="Arial" w:hAnsi="Arial" w:cs="Arial"/>
          <w:sz w:val="20"/>
          <w:szCs w:val="20"/>
        </w:rPr>
      </w:pPr>
      <w:r w:rsidRPr="00B13B33">
        <w:rPr>
          <w:rFonts w:ascii="Arial" w:hAnsi="Arial" w:cs="Arial"/>
          <w:sz w:val="20"/>
          <w:szCs w:val="20"/>
        </w:rPr>
        <w:t>Whilst</w:t>
      </w:r>
      <w:r>
        <w:rPr>
          <w:rFonts w:ascii="Arial" w:hAnsi="Arial" w:cs="Arial"/>
          <w:sz w:val="20"/>
          <w:szCs w:val="20"/>
        </w:rPr>
        <w:t xml:space="preserve"> </w:t>
      </w:r>
      <w:proofErr w:type="gramStart"/>
      <w:r>
        <w:rPr>
          <w:rFonts w:ascii="Arial" w:hAnsi="Arial" w:cs="Arial"/>
          <w:sz w:val="20"/>
          <w:szCs w:val="20"/>
        </w:rPr>
        <w:t>the majority of</w:t>
      </w:r>
      <w:proofErr w:type="gramEnd"/>
      <w:r>
        <w:rPr>
          <w:rFonts w:ascii="Arial" w:hAnsi="Arial" w:cs="Arial"/>
          <w:sz w:val="20"/>
          <w:szCs w:val="20"/>
        </w:rPr>
        <w:t xml:space="preserve"> clubs specifically targeted families in their community to attend the holiday club,</w:t>
      </w:r>
      <w:r w:rsidR="008203DA">
        <w:rPr>
          <w:rFonts w:ascii="Arial" w:hAnsi="Arial" w:cs="Arial"/>
          <w:sz w:val="20"/>
          <w:szCs w:val="20"/>
        </w:rPr>
        <w:t xml:space="preserve"> full attendance was not achieved across all of the holiday provision programme with</w:t>
      </w:r>
      <w:r>
        <w:rPr>
          <w:rFonts w:ascii="Arial" w:hAnsi="Arial" w:cs="Arial"/>
          <w:sz w:val="20"/>
          <w:szCs w:val="20"/>
        </w:rPr>
        <w:t xml:space="preserve"> 60% of programme leaders agree</w:t>
      </w:r>
      <w:r w:rsidR="008203DA">
        <w:rPr>
          <w:rFonts w:ascii="Arial" w:hAnsi="Arial" w:cs="Arial"/>
          <w:sz w:val="20"/>
          <w:szCs w:val="20"/>
        </w:rPr>
        <w:t>ing</w:t>
      </w:r>
      <w:r>
        <w:rPr>
          <w:rFonts w:ascii="Arial" w:hAnsi="Arial" w:cs="Arial"/>
          <w:sz w:val="20"/>
          <w:szCs w:val="20"/>
        </w:rPr>
        <w:t xml:space="preserve"> that their club or event reached full attendance</w:t>
      </w:r>
      <w:r w:rsidR="00FD3FCF">
        <w:rPr>
          <w:rFonts w:ascii="Arial" w:hAnsi="Arial" w:cs="Arial"/>
          <w:sz w:val="20"/>
          <w:szCs w:val="20"/>
        </w:rPr>
        <w:t xml:space="preserve"> (Table 6)</w:t>
      </w:r>
      <w:r>
        <w:rPr>
          <w:rFonts w:ascii="Arial" w:hAnsi="Arial" w:cs="Arial"/>
          <w:sz w:val="20"/>
          <w:szCs w:val="20"/>
        </w:rPr>
        <w:t xml:space="preserve">.  Only one organisation (10%) used a referral system to help </w:t>
      </w:r>
      <w:r w:rsidR="00F43F2C">
        <w:rPr>
          <w:rFonts w:ascii="Arial" w:hAnsi="Arial" w:cs="Arial"/>
          <w:sz w:val="20"/>
          <w:szCs w:val="20"/>
        </w:rPr>
        <w:t>engage with families.</w:t>
      </w:r>
    </w:p>
    <w:p w14:paraId="644D7D29" w14:textId="77777777" w:rsidR="00F43F2C" w:rsidRDefault="00F43F2C" w:rsidP="00D05E0D">
      <w:pPr>
        <w:rPr>
          <w:rFonts w:ascii="Arial" w:hAnsi="Arial" w:cs="Arial"/>
          <w:sz w:val="20"/>
          <w:szCs w:val="20"/>
        </w:rPr>
      </w:pPr>
    </w:p>
    <w:p w14:paraId="164AD972" w14:textId="1053A309" w:rsidR="005667B5" w:rsidRPr="00F43F2C" w:rsidRDefault="00F43F2C" w:rsidP="00D05E0D">
      <w:pPr>
        <w:rPr>
          <w:rFonts w:ascii="Arial" w:hAnsi="Arial" w:cs="Arial"/>
          <w:sz w:val="18"/>
          <w:szCs w:val="18"/>
        </w:rPr>
      </w:pPr>
      <w:r w:rsidRPr="00F43F2C">
        <w:rPr>
          <w:rFonts w:ascii="Arial" w:hAnsi="Arial" w:cs="Arial"/>
          <w:sz w:val="18"/>
          <w:szCs w:val="18"/>
        </w:rPr>
        <w:t>Table 6: Programme leaders’ views on attendance at holiday club</w:t>
      </w:r>
    </w:p>
    <w:tbl>
      <w:tblPr>
        <w:tblStyle w:val="TableGrid"/>
        <w:tblW w:w="0" w:type="auto"/>
        <w:tblLook w:val="04A0" w:firstRow="1" w:lastRow="0" w:firstColumn="1" w:lastColumn="0" w:noHBand="0" w:noVBand="1"/>
      </w:tblPr>
      <w:tblGrid>
        <w:gridCol w:w="5529"/>
        <w:gridCol w:w="3260"/>
      </w:tblGrid>
      <w:tr w:rsidR="005667B5" w:rsidRPr="009E661F" w14:paraId="47D3E630" w14:textId="77777777" w:rsidTr="00E92D92">
        <w:tc>
          <w:tcPr>
            <w:tcW w:w="5529" w:type="dxa"/>
            <w:tcBorders>
              <w:left w:val="nil"/>
              <w:bottom w:val="single" w:sz="4" w:space="0" w:color="auto"/>
              <w:right w:val="nil"/>
            </w:tcBorders>
          </w:tcPr>
          <w:p w14:paraId="31F7A127" w14:textId="77777777" w:rsidR="005667B5" w:rsidRPr="009E661F" w:rsidRDefault="005667B5" w:rsidP="00E92D92">
            <w:pPr>
              <w:rPr>
                <w:rFonts w:ascii="Arial" w:hAnsi="Arial" w:cs="Arial"/>
                <w:sz w:val="20"/>
                <w:szCs w:val="20"/>
              </w:rPr>
            </w:pPr>
          </w:p>
        </w:tc>
        <w:tc>
          <w:tcPr>
            <w:tcW w:w="3260" w:type="dxa"/>
            <w:tcBorders>
              <w:left w:val="nil"/>
              <w:bottom w:val="single" w:sz="4" w:space="0" w:color="auto"/>
              <w:right w:val="nil"/>
            </w:tcBorders>
          </w:tcPr>
          <w:p w14:paraId="03EE1F6D" w14:textId="77777777" w:rsidR="005667B5" w:rsidRDefault="005667B5" w:rsidP="00E92D92">
            <w:pPr>
              <w:jc w:val="center"/>
              <w:rPr>
                <w:rFonts w:ascii="Arial" w:hAnsi="Arial" w:cs="Arial"/>
                <w:sz w:val="20"/>
                <w:szCs w:val="20"/>
              </w:rPr>
            </w:pPr>
            <w:r>
              <w:rPr>
                <w:rFonts w:ascii="Arial" w:hAnsi="Arial" w:cs="Arial"/>
                <w:sz w:val="20"/>
                <w:szCs w:val="20"/>
              </w:rPr>
              <w:t>% of programme leaders rating strongly agree or agree</w:t>
            </w:r>
          </w:p>
          <w:p w14:paraId="61384C4C" w14:textId="77777777" w:rsidR="005667B5" w:rsidRPr="009E661F" w:rsidRDefault="005667B5" w:rsidP="00E92D92">
            <w:pPr>
              <w:jc w:val="center"/>
              <w:rPr>
                <w:rFonts w:ascii="Arial" w:hAnsi="Arial" w:cs="Arial"/>
                <w:sz w:val="20"/>
                <w:szCs w:val="20"/>
              </w:rPr>
            </w:pPr>
          </w:p>
        </w:tc>
      </w:tr>
      <w:tr w:rsidR="005667B5" w:rsidRPr="009E661F" w14:paraId="17751F51" w14:textId="77777777" w:rsidTr="00E92D92">
        <w:tc>
          <w:tcPr>
            <w:tcW w:w="5529" w:type="dxa"/>
            <w:tcBorders>
              <w:left w:val="nil"/>
              <w:bottom w:val="nil"/>
              <w:right w:val="nil"/>
            </w:tcBorders>
          </w:tcPr>
          <w:p w14:paraId="05C66A44" w14:textId="77777777" w:rsidR="005667B5" w:rsidRDefault="005667B5" w:rsidP="00E92D92">
            <w:pPr>
              <w:rPr>
                <w:rFonts w:ascii="Arial" w:hAnsi="Arial" w:cs="Arial"/>
                <w:sz w:val="20"/>
                <w:szCs w:val="20"/>
              </w:rPr>
            </w:pPr>
            <w:r w:rsidRPr="009E661F">
              <w:rPr>
                <w:rFonts w:ascii="Arial" w:hAnsi="Arial" w:cs="Arial"/>
                <w:sz w:val="20"/>
                <w:szCs w:val="20"/>
              </w:rPr>
              <w:t xml:space="preserve">The club or event was fully subscribed </w:t>
            </w:r>
          </w:p>
          <w:p w14:paraId="59438094" w14:textId="0E6CFA2E" w:rsidR="005667B5" w:rsidRPr="009E661F" w:rsidRDefault="005667B5" w:rsidP="00E92D92">
            <w:pPr>
              <w:rPr>
                <w:rFonts w:ascii="Arial" w:hAnsi="Arial" w:cs="Arial"/>
                <w:sz w:val="20"/>
                <w:szCs w:val="20"/>
              </w:rPr>
            </w:pPr>
          </w:p>
        </w:tc>
        <w:tc>
          <w:tcPr>
            <w:tcW w:w="3260" w:type="dxa"/>
            <w:tcBorders>
              <w:left w:val="nil"/>
              <w:bottom w:val="nil"/>
              <w:right w:val="nil"/>
            </w:tcBorders>
          </w:tcPr>
          <w:p w14:paraId="0DA89552" w14:textId="61D19356" w:rsidR="005667B5" w:rsidRPr="009E661F" w:rsidRDefault="005667B5" w:rsidP="00E92D92">
            <w:pPr>
              <w:jc w:val="center"/>
              <w:rPr>
                <w:rFonts w:ascii="Arial" w:hAnsi="Arial" w:cs="Arial"/>
                <w:sz w:val="20"/>
                <w:szCs w:val="20"/>
              </w:rPr>
            </w:pPr>
            <w:r>
              <w:rPr>
                <w:rFonts w:ascii="Arial" w:hAnsi="Arial" w:cs="Arial"/>
                <w:sz w:val="20"/>
                <w:szCs w:val="20"/>
              </w:rPr>
              <w:t>60%</w:t>
            </w:r>
          </w:p>
        </w:tc>
      </w:tr>
      <w:tr w:rsidR="005667B5" w:rsidRPr="009E661F" w14:paraId="0D6B3E63" w14:textId="77777777" w:rsidTr="00E92D92">
        <w:tc>
          <w:tcPr>
            <w:tcW w:w="5529" w:type="dxa"/>
            <w:tcBorders>
              <w:top w:val="nil"/>
              <w:left w:val="nil"/>
              <w:bottom w:val="nil"/>
              <w:right w:val="nil"/>
            </w:tcBorders>
          </w:tcPr>
          <w:p w14:paraId="10AB2755" w14:textId="77777777" w:rsidR="005667B5" w:rsidRDefault="005667B5" w:rsidP="005667B5">
            <w:pPr>
              <w:rPr>
                <w:rFonts w:ascii="Arial" w:hAnsi="Arial" w:cs="Arial"/>
                <w:sz w:val="20"/>
                <w:szCs w:val="20"/>
              </w:rPr>
            </w:pPr>
            <w:r w:rsidRPr="009E661F">
              <w:rPr>
                <w:rFonts w:ascii="Arial" w:hAnsi="Arial" w:cs="Arial"/>
                <w:sz w:val="20"/>
                <w:szCs w:val="20"/>
              </w:rPr>
              <w:t xml:space="preserve">There was full attendance at each session of the club or event </w:t>
            </w:r>
          </w:p>
          <w:p w14:paraId="28B74EBC" w14:textId="77777777" w:rsidR="005667B5" w:rsidRPr="009E661F" w:rsidRDefault="005667B5" w:rsidP="00E92D92">
            <w:pPr>
              <w:rPr>
                <w:rFonts w:ascii="Arial" w:hAnsi="Arial" w:cs="Arial"/>
                <w:sz w:val="20"/>
                <w:szCs w:val="20"/>
              </w:rPr>
            </w:pPr>
          </w:p>
        </w:tc>
        <w:tc>
          <w:tcPr>
            <w:tcW w:w="3260" w:type="dxa"/>
            <w:tcBorders>
              <w:top w:val="nil"/>
              <w:left w:val="nil"/>
              <w:bottom w:val="nil"/>
              <w:right w:val="nil"/>
            </w:tcBorders>
          </w:tcPr>
          <w:p w14:paraId="1B5455C6" w14:textId="1F18CFB7" w:rsidR="005667B5" w:rsidRPr="009E661F" w:rsidRDefault="005667B5" w:rsidP="00E92D92">
            <w:pPr>
              <w:jc w:val="center"/>
              <w:rPr>
                <w:rFonts w:ascii="Arial" w:hAnsi="Arial" w:cs="Arial"/>
                <w:sz w:val="20"/>
                <w:szCs w:val="20"/>
              </w:rPr>
            </w:pPr>
            <w:r>
              <w:rPr>
                <w:rFonts w:ascii="Arial" w:hAnsi="Arial" w:cs="Arial"/>
                <w:sz w:val="20"/>
                <w:szCs w:val="20"/>
              </w:rPr>
              <w:t>60%</w:t>
            </w:r>
          </w:p>
        </w:tc>
      </w:tr>
      <w:tr w:rsidR="005667B5" w:rsidRPr="009E661F" w14:paraId="09D704A6" w14:textId="77777777" w:rsidTr="00E92D92">
        <w:tc>
          <w:tcPr>
            <w:tcW w:w="5529" w:type="dxa"/>
            <w:tcBorders>
              <w:top w:val="nil"/>
              <w:left w:val="nil"/>
              <w:bottom w:val="nil"/>
              <w:right w:val="nil"/>
            </w:tcBorders>
          </w:tcPr>
          <w:p w14:paraId="46C590FA" w14:textId="77777777" w:rsidR="005667B5" w:rsidRDefault="005667B5" w:rsidP="005667B5">
            <w:pPr>
              <w:rPr>
                <w:rFonts w:ascii="Arial" w:hAnsi="Arial" w:cs="Arial"/>
                <w:sz w:val="20"/>
                <w:szCs w:val="20"/>
              </w:rPr>
            </w:pPr>
            <w:r w:rsidRPr="009E661F">
              <w:rPr>
                <w:rFonts w:ascii="Arial" w:hAnsi="Arial" w:cs="Arial"/>
                <w:sz w:val="20"/>
                <w:szCs w:val="20"/>
              </w:rPr>
              <w:t xml:space="preserve">Families from ethnic minorities, refugee or asylum seekers attended the club or event </w:t>
            </w:r>
          </w:p>
          <w:p w14:paraId="01C1BB7C" w14:textId="77777777" w:rsidR="005667B5" w:rsidRPr="009E661F" w:rsidRDefault="005667B5" w:rsidP="00E92D92">
            <w:pPr>
              <w:rPr>
                <w:rFonts w:ascii="Arial" w:hAnsi="Arial" w:cs="Arial"/>
                <w:sz w:val="20"/>
                <w:szCs w:val="20"/>
              </w:rPr>
            </w:pPr>
          </w:p>
        </w:tc>
        <w:tc>
          <w:tcPr>
            <w:tcW w:w="3260" w:type="dxa"/>
            <w:tcBorders>
              <w:top w:val="nil"/>
              <w:left w:val="nil"/>
              <w:bottom w:val="nil"/>
              <w:right w:val="nil"/>
            </w:tcBorders>
          </w:tcPr>
          <w:p w14:paraId="00424829" w14:textId="3C0637CD" w:rsidR="005667B5" w:rsidRPr="009E661F" w:rsidRDefault="005667B5" w:rsidP="00E92D92">
            <w:pPr>
              <w:jc w:val="center"/>
              <w:rPr>
                <w:rFonts w:ascii="Arial" w:hAnsi="Arial" w:cs="Arial"/>
                <w:sz w:val="20"/>
                <w:szCs w:val="20"/>
              </w:rPr>
            </w:pPr>
            <w:r>
              <w:rPr>
                <w:rFonts w:ascii="Arial" w:hAnsi="Arial" w:cs="Arial"/>
                <w:sz w:val="20"/>
                <w:szCs w:val="20"/>
              </w:rPr>
              <w:t>40%</w:t>
            </w:r>
          </w:p>
        </w:tc>
      </w:tr>
      <w:tr w:rsidR="005667B5" w:rsidRPr="009E661F" w14:paraId="343727B3" w14:textId="77777777" w:rsidTr="005667B5">
        <w:tc>
          <w:tcPr>
            <w:tcW w:w="5529" w:type="dxa"/>
            <w:tcBorders>
              <w:top w:val="nil"/>
              <w:left w:val="nil"/>
              <w:bottom w:val="nil"/>
              <w:right w:val="nil"/>
            </w:tcBorders>
          </w:tcPr>
          <w:p w14:paraId="18D9FDD0" w14:textId="68DDF5A2" w:rsidR="005667B5" w:rsidRPr="009E661F" w:rsidRDefault="005667B5" w:rsidP="00E92D92">
            <w:pPr>
              <w:rPr>
                <w:rFonts w:ascii="Arial" w:hAnsi="Arial" w:cs="Arial"/>
                <w:sz w:val="20"/>
                <w:szCs w:val="20"/>
              </w:rPr>
            </w:pPr>
            <w:r w:rsidRPr="009E661F">
              <w:rPr>
                <w:rFonts w:ascii="Arial" w:hAnsi="Arial" w:cs="Arial"/>
                <w:sz w:val="20"/>
                <w:szCs w:val="20"/>
              </w:rPr>
              <w:t>Families with children with disabilities and / or special needs attended the club or event</w:t>
            </w:r>
          </w:p>
        </w:tc>
        <w:tc>
          <w:tcPr>
            <w:tcW w:w="3260" w:type="dxa"/>
            <w:tcBorders>
              <w:top w:val="nil"/>
              <w:left w:val="nil"/>
              <w:bottom w:val="nil"/>
              <w:right w:val="nil"/>
            </w:tcBorders>
          </w:tcPr>
          <w:p w14:paraId="7DEACFE9" w14:textId="44B4B972" w:rsidR="005667B5" w:rsidRPr="009E661F" w:rsidRDefault="005667B5" w:rsidP="00E92D92">
            <w:pPr>
              <w:jc w:val="center"/>
              <w:rPr>
                <w:rFonts w:ascii="Arial" w:hAnsi="Arial" w:cs="Arial"/>
                <w:sz w:val="20"/>
                <w:szCs w:val="20"/>
              </w:rPr>
            </w:pPr>
            <w:r>
              <w:rPr>
                <w:rFonts w:ascii="Arial" w:hAnsi="Arial" w:cs="Arial"/>
                <w:sz w:val="20"/>
                <w:szCs w:val="20"/>
              </w:rPr>
              <w:t>80%</w:t>
            </w:r>
          </w:p>
        </w:tc>
      </w:tr>
      <w:tr w:rsidR="005667B5" w:rsidRPr="009E661F" w14:paraId="20F45B1C" w14:textId="77777777" w:rsidTr="005667B5">
        <w:tc>
          <w:tcPr>
            <w:tcW w:w="5529" w:type="dxa"/>
            <w:tcBorders>
              <w:top w:val="nil"/>
              <w:left w:val="nil"/>
              <w:bottom w:val="single" w:sz="4" w:space="0" w:color="auto"/>
              <w:right w:val="nil"/>
            </w:tcBorders>
          </w:tcPr>
          <w:p w14:paraId="0906461C" w14:textId="77777777" w:rsidR="005667B5" w:rsidRDefault="005667B5" w:rsidP="005667B5">
            <w:pPr>
              <w:rPr>
                <w:rFonts w:ascii="Arial" w:hAnsi="Arial" w:cs="Arial"/>
                <w:sz w:val="20"/>
                <w:szCs w:val="20"/>
              </w:rPr>
            </w:pPr>
          </w:p>
          <w:p w14:paraId="478A2A57" w14:textId="14C29CCE" w:rsidR="005667B5" w:rsidRPr="009E661F" w:rsidRDefault="005667B5" w:rsidP="005667B5">
            <w:pPr>
              <w:rPr>
                <w:rFonts w:ascii="Arial" w:hAnsi="Arial" w:cs="Arial"/>
                <w:sz w:val="20"/>
                <w:szCs w:val="20"/>
              </w:rPr>
            </w:pPr>
            <w:r w:rsidRPr="009E661F">
              <w:rPr>
                <w:rFonts w:ascii="Arial" w:hAnsi="Arial" w:cs="Arial"/>
                <w:sz w:val="20"/>
                <w:szCs w:val="20"/>
              </w:rPr>
              <w:t>Families with parents with disabilities attended the club or event</w:t>
            </w:r>
          </w:p>
        </w:tc>
        <w:tc>
          <w:tcPr>
            <w:tcW w:w="3260" w:type="dxa"/>
            <w:tcBorders>
              <w:top w:val="nil"/>
              <w:left w:val="nil"/>
              <w:bottom w:val="single" w:sz="4" w:space="0" w:color="auto"/>
              <w:right w:val="nil"/>
            </w:tcBorders>
          </w:tcPr>
          <w:p w14:paraId="1A871530" w14:textId="77777777" w:rsidR="005667B5" w:rsidRDefault="005667B5" w:rsidP="005667B5">
            <w:pPr>
              <w:jc w:val="center"/>
              <w:rPr>
                <w:rFonts w:ascii="Arial" w:hAnsi="Arial" w:cs="Arial"/>
                <w:sz w:val="20"/>
                <w:szCs w:val="20"/>
              </w:rPr>
            </w:pPr>
          </w:p>
          <w:p w14:paraId="4B449426" w14:textId="14E33FB3" w:rsidR="005667B5" w:rsidRPr="009E661F" w:rsidRDefault="005667B5" w:rsidP="005667B5">
            <w:pPr>
              <w:jc w:val="center"/>
              <w:rPr>
                <w:rFonts w:ascii="Arial" w:hAnsi="Arial" w:cs="Arial"/>
                <w:sz w:val="20"/>
                <w:szCs w:val="20"/>
              </w:rPr>
            </w:pPr>
            <w:r>
              <w:rPr>
                <w:rFonts w:ascii="Arial" w:hAnsi="Arial" w:cs="Arial"/>
                <w:sz w:val="20"/>
                <w:szCs w:val="20"/>
              </w:rPr>
              <w:t>20%</w:t>
            </w:r>
          </w:p>
        </w:tc>
      </w:tr>
    </w:tbl>
    <w:p w14:paraId="3A2A9985" w14:textId="65B80424" w:rsidR="007712C5" w:rsidRDefault="007712C5" w:rsidP="007712C5">
      <w:pPr>
        <w:rPr>
          <w:rFonts w:ascii="Arial" w:hAnsi="Arial" w:cs="Arial"/>
          <w:color w:val="2F5496" w:themeColor="accent5" w:themeShade="BF"/>
          <w:sz w:val="20"/>
          <w:szCs w:val="20"/>
        </w:rPr>
      </w:pPr>
    </w:p>
    <w:p w14:paraId="5F83D3E2" w14:textId="77777777" w:rsidR="005667B5" w:rsidRDefault="005667B5" w:rsidP="007712C5">
      <w:pPr>
        <w:rPr>
          <w:rFonts w:ascii="Arial" w:hAnsi="Arial" w:cs="Arial"/>
          <w:color w:val="2F5496" w:themeColor="accent5" w:themeShade="BF"/>
          <w:sz w:val="20"/>
          <w:szCs w:val="20"/>
        </w:rPr>
      </w:pPr>
    </w:p>
    <w:p w14:paraId="5F647A23" w14:textId="77777777" w:rsidR="005667B5" w:rsidRPr="009E661F" w:rsidRDefault="005667B5" w:rsidP="007712C5">
      <w:pPr>
        <w:rPr>
          <w:rFonts w:ascii="Arial" w:hAnsi="Arial" w:cs="Arial"/>
          <w:color w:val="2F5496" w:themeColor="accent5" w:themeShade="BF"/>
          <w:sz w:val="20"/>
          <w:szCs w:val="20"/>
        </w:rPr>
      </w:pPr>
    </w:p>
    <w:p w14:paraId="039A4398" w14:textId="42B28FFE" w:rsidR="00E31688" w:rsidRPr="009E661F" w:rsidRDefault="00F43F2C" w:rsidP="00D05E0D">
      <w:pPr>
        <w:rPr>
          <w:rFonts w:ascii="Arial" w:hAnsi="Arial" w:cs="Arial"/>
          <w:b/>
          <w:color w:val="2F5496" w:themeColor="accent5" w:themeShade="BF"/>
          <w:sz w:val="20"/>
          <w:szCs w:val="20"/>
        </w:rPr>
      </w:pPr>
      <w:r>
        <w:rPr>
          <w:rFonts w:ascii="Arial" w:hAnsi="Arial" w:cs="Arial"/>
          <w:b/>
          <w:color w:val="2F5496" w:themeColor="accent5" w:themeShade="BF"/>
          <w:sz w:val="20"/>
          <w:szCs w:val="20"/>
        </w:rPr>
        <w:t>4.5</w:t>
      </w:r>
      <w:r w:rsidR="00912B97" w:rsidRPr="009E661F">
        <w:rPr>
          <w:rFonts w:ascii="Arial" w:hAnsi="Arial" w:cs="Arial"/>
          <w:b/>
          <w:color w:val="2F5496" w:themeColor="accent5" w:themeShade="BF"/>
          <w:sz w:val="20"/>
          <w:szCs w:val="20"/>
        </w:rPr>
        <w:t xml:space="preserve"> </w:t>
      </w:r>
      <w:r w:rsidR="00E31688" w:rsidRPr="009E661F">
        <w:rPr>
          <w:rFonts w:ascii="Arial" w:hAnsi="Arial" w:cs="Arial"/>
          <w:b/>
          <w:color w:val="2F5496" w:themeColor="accent5" w:themeShade="BF"/>
          <w:sz w:val="20"/>
          <w:szCs w:val="20"/>
        </w:rPr>
        <w:t>Staff and Volunteers</w:t>
      </w:r>
    </w:p>
    <w:p w14:paraId="501FCC4D" w14:textId="0284B084" w:rsidR="007712C5" w:rsidRPr="00F43F2C" w:rsidRDefault="00F43F2C" w:rsidP="00F43F2C">
      <w:pPr>
        <w:rPr>
          <w:rFonts w:ascii="Arial" w:hAnsi="Arial" w:cs="Arial"/>
          <w:sz w:val="20"/>
          <w:szCs w:val="20"/>
        </w:rPr>
      </w:pPr>
      <w:r>
        <w:rPr>
          <w:rFonts w:ascii="Arial" w:hAnsi="Arial" w:cs="Arial"/>
          <w:sz w:val="20"/>
          <w:szCs w:val="20"/>
        </w:rPr>
        <w:t>Table 7 presents findings of programme leaders’ views on staffing</w:t>
      </w:r>
      <w:r w:rsidR="00737473">
        <w:rPr>
          <w:rFonts w:ascii="Arial" w:hAnsi="Arial" w:cs="Arial"/>
          <w:sz w:val="20"/>
          <w:szCs w:val="20"/>
        </w:rPr>
        <w:t xml:space="preserve">. </w:t>
      </w:r>
      <w:proofErr w:type="gramStart"/>
      <w:r w:rsidR="00737473">
        <w:rPr>
          <w:rFonts w:ascii="Arial" w:hAnsi="Arial" w:cs="Arial"/>
          <w:sz w:val="20"/>
          <w:szCs w:val="20"/>
        </w:rPr>
        <w:t>The majority of</w:t>
      </w:r>
      <w:proofErr w:type="gramEnd"/>
      <w:r w:rsidR="00737473">
        <w:rPr>
          <w:rFonts w:ascii="Arial" w:hAnsi="Arial" w:cs="Arial"/>
          <w:sz w:val="20"/>
          <w:szCs w:val="20"/>
        </w:rPr>
        <w:t xml:space="preserve"> programme leaders were able to recruit sufficient staff and volunteer</w:t>
      </w:r>
      <w:r w:rsidR="00FD3FCF">
        <w:rPr>
          <w:rFonts w:ascii="Arial" w:hAnsi="Arial" w:cs="Arial"/>
          <w:sz w:val="20"/>
          <w:szCs w:val="20"/>
        </w:rPr>
        <w:t>s for their holiday club and all programme leaders agreed that</w:t>
      </w:r>
      <w:r w:rsidR="00737473">
        <w:rPr>
          <w:rFonts w:ascii="Arial" w:hAnsi="Arial" w:cs="Arial"/>
          <w:sz w:val="20"/>
          <w:szCs w:val="20"/>
        </w:rPr>
        <w:t xml:space="preserve"> staff received sufficient training and developed skills from participating in the holiday club provision.</w:t>
      </w:r>
    </w:p>
    <w:p w14:paraId="5D75B863" w14:textId="77777777" w:rsidR="00E92D92" w:rsidRDefault="00E92D92" w:rsidP="007712C5">
      <w:pPr>
        <w:rPr>
          <w:rFonts w:ascii="Arial" w:hAnsi="Arial" w:cs="Arial"/>
          <w:color w:val="2F5496" w:themeColor="accent5" w:themeShade="BF"/>
          <w:sz w:val="20"/>
          <w:szCs w:val="20"/>
        </w:rPr>
      </w:pPr>
    </w:p>
    <w:p w14:paraId="082FA2DB" w14:textId="43B5E2A0" w:rsidR="00E92D92" w:rsidRPr="00737473" w:rsidRDefault="00737473" w:rsidP="007712C5">
      <w:pPr>
        <w:rPr>
          <w:rFonts w:ascii="Arial" w:hAnsi="Arial" w:cs="Arial"/>
          <w:sz w:val="18"/>
          <w:szCs w:val="18"/>
        </w:rPr>
      </w:pPr>
      <w:r w:rsidRPr="00737473">
        <w:rPr>
          <w:rFonts w:ascii="Arial" w:hAnsi="Arial" w:cs="Arial"/>
          <w:sz w:val="18"/>
          <w:szCs w:val="18"/>
        </w:rPr>
        <w:t>Table 7: Programme leaders’ views on staffing</w:t>
      </w:r>
    </w:p>
    <w:tbl>
      <w:tblPr>
        <w:tblStyle w:val="TableGrid"/>
        <w:tblW w:w="0" w:type="auto"/>
        <w:tblLook w:val="04A0" w:firstRow="1" w:lastRow="0" w:firstColumn="1" w:lastColumn="0" w:noHBand="0" w:noVBand="1"/>
      </w:tblPr>
      <w:tblGrid>
        <w:gridCol w:w="5529"/>
        <w:gridCol w:w="3260"/>
      </w:tblGrid>
      <w:tr w:rsidR="00E92D92" w:rsidRPr="009E661F" w14:paraId="208AE648" w14:textId="77777777" w:rsidTr="00E92D92">
        <w:tc>
          <w:tcPr>
            <w:tcW w:w="5529" w:type="dxa"/>
            <w:tcBorders>
              <w:left w:val="nil"/>
              <w:bottom w:val="single" w:sz="4" w:space="0" w:color="auto"/>
              <w:right w:val="nil"/>
            </w:tcBorders>
          </w:tcPr>
          <w:p w14:paraId="06A087AB" w14:textId="77777777" w:rsidR="00E92D92" w:rsidRPr="009E661F" w:rsidRDefault="00E92D92" w:rsidP="00E92D92">
            <w:pPr>
              <w:rPr>
                <w:rFonts w:ascii="Arial" w:hAnsi="Arial" w:cs="Arial"/>
                <w:sz w:val="20"/>
                <w:szCs w:val="20"/>
              </w:rPr>
            </w:pPr>
          </w:p>
        </w:tc>
        <w:tc>
          <w:tcPr>
            <w:tcW w:w="3260" w:type="dxa"/>
            <w:tcBorders>
              <w:left w:val="nil"/>
              <w:bottom w:val="single" w:sz="4" w:space="0" w:color="auto"/>
              <w:right w:val="nil"/>
            </w:tcBorders>
          </w:tcPr>
          <w:p w14:paraId="5781578D" w14:textId="77777777" w:rsidR="00E92D92" w:rsidRDefault="00E92D92" w:rsidP="00E92D92">
            <w:pPr>
              <w:jc w:val="center"/>
              <w:rPr>
                <w:rFonts w:ascii="Arial" w:hAnsi="Arial" w:cs="Arial"/>
                <w:sz w:val="20"/>
                <w:szCs w:val="20"/>
              </w:rPr>
            </w:pPr>
            <w:r>
              <w:rPr>
                <w:rFonts w:ascii="Arial" w:hAnsi="Arial" w:cs="Arial"/>
                <w:sz w:val="20"/>
                <w:szCs w:val="20"/>
              </w:rPr>
              <w:t>% of programme leaders rating strongly agree or agree</w:t>
            </w:r>
          </w:p>
          <w:p w14:paraId="1808B16A" w14:textId="77777777" w:rsidR="00E92D92" w:rsidRPr="009E661F" w:rsidRDefault="00E92D92" w:rsidP="00E92D92">
            <w:pPr>
              <w:jc w:val="center"/>
              <w:rPr>
                <w:rFonts w:ascii="Arial" w:hAnsi="Arial" w:cs="Arial"/>
                <w:sz w:val="20"/>
                <w:szCs w:val="20"/>
              </w:rPr>
            </w:pPr>
          </w:p>
        </w:tc>
      </w:tr>
      <w:tr w:rsidR="00E92D92" w:rsidRPr="009E661F" w14:paraId="343006AB" w14:textId="77777777" w:rsidTr="00E92D92">
        <w:tc>
          <w:tcPr>
            <w:tcW w:w="5529" w:type="dxa"/>
            <w:tcBorders>
              <w:left w:val="nil"/>
              <w:bottom w:val="nil"/>
              <w:right w:val="nil"/>
            </w:tcBorders>
          </w:tcPr>
          <w:p w14:paraId="59D208C7" w14:textId="77777777" w:rsidR="00E92D92" w:rsidRDefault="00E92D92" w:rsidP="00E92D92">
            <w:pPr>
              <w:rPr>
                <w:rFonts w:ascii="Arial" w:hAnsi="Arial" w:cs="Arial"/>
                <w:sz w:val="20"/>
                <w:szCs w:val="20"/>
              </w:rPr>
            </w:pPr>
            <w:r w:rsidRPr="009E661F">
              <w:rPr>
                <w:rFonts w:ascii="Arial" w:hAnsi="Arial" w:cs="Arial"/>
                <w:sz w:val="20"/>
                <w:szCs w:val="20"/>
              </w:rPr>
              <w:t xml:space="preserve">We were able to effectively recruit staff to participate in the club / event </w:t>
            </w:r>
          </w:p>
          <w:p w14:paraId="269303ED" w14:textId="77777777" w:rsidR="00E92D92" w:rsidRPr="009E661F" w:rsidRDefault="00E92D92" w:rsidP="00E92D92">
            <w:pPr>
              <w:rPr>
                <w:rFonts w:ascii="Arial" w:hAnsi="Arial" w:cs="Arial"/>
                <w:sz w:val="20"/>
                <w:szCs w:val="20"/>
              </w:rPr>
            </w:pPr>
          </w:p>
        </w:tc>
        <w:tc>
          <w:tcPr>
            <w:tcW w:w="3260" w:type="dxa"/>
            <w:tcBorders>
              <w:left w:val="nil"/>
              <w:bottom w:val="nil"/>
              <w:right w:val="nil"/>
            </w:tcBorders>
          </w:tcPr>
          <w:p w14:paraId="710A5371" w14:textId="0DBDDCC6" w:rsidR="00E92D92" w:rsidRPr="009E661F" w:rsidRDefault="00E92D92" w:rsidP="00E92D92">
            <w:pPr>
              <w:jc w:val="center"/>
              <w:rPr>
                <w:rFonts w:ascii="Arial" w:hAnsi="Arial" w:cs="Arial"/>
                <w:sz w:val="20"/>
                <w:szCs w:val="20"/>
              </w:rPr>
            </w:pPr>
            <w:r>
              <w:rPr>
                <w:rFonts w:ascii="Arial" w:hAnsi="Arial" w:cs="Arial"/>
                <w:sz w:val="20"/>
                <w:szCs w:val="20"/>
              </w:rPr>
              <w:t>90%</w:t>
            </w:r>
          </w:p>
        </w:tc>
      </w:tr>
      <w:tr w:rsidR="00E92D92" w:rsidRPr="009E661F" w14:paraId="35C7F438" w14:textId="77777777" w:rsidTr="00E92D92">
        <w:tc>
          <w:tcPr>
            <w:tcW w:w="5529" w:type="dxa"/>
            <w:tcBorders>
              <w:top w:val="nil"/>
              <w:left w:val="nil"/>
              <w:bottom w:val="nil"/>
              <w:right w:val="nil"/>
            </w:tcBorders>
          </w:tcPr>
          <w:p w14:paraId="6148DBB7" w14:textId="77777777" w:rsidR="00E92D92" w:rsidRDefault="00E92D92" w:rsidP="00E92D92">
            <w:pPr>
              <w:rPr>
                <w:rFonts w:ascii="Arial" w:hAnsi="Arial" w:cs="Arial"/>
                <w:sz w:val="20"/>
                <w:szCs w:val="20"/>
              </w:rPr>
            </w:pPr>
            <w:r w:rsidRPr="009E661F">
              <w:rPr>
                <w:rFonts w:ascii="Arial" w:hAnsi="Arial" w:cs="Arial"/>
                <w:sz w:val="20"/>
                <w:szCs w:val="20"/>
              </w:rPr>
              <w:t xml:space="preserve">We were able to effectively recruit volunteers to participate in the club / event </w:t>
            </w:r>
          </w:p>
          <w:p w14:paraId="164FD986" w14:textId="77777777" w:rsidR="00E92D92" w:rsidRPr="009E661F" w:rsidRDefault="00E92D92" w:rsidP="00E92D92">
            <w:pPr>
              <w:rPr>
                <w:rFonts w:ascii="Arial" w:hAnsi="Arial" w:cs="Arial"/>
                <w:sz w:val="20"/>
                <w:szCs w:val="20"/>
              </w:rPr>
            </w:pPr>
          </w:p>
        </w:tc>
        <w:tc>
          <w:tcPr>
            <w:tcW w:w="3260" w:type="dxa"/>
            <w:tcBorders>
              <w:top w:val="nil"/>
              <w:left w:val="nil"/>
              <w:bottom w:val="nil"/>
              <w:right w:val="nil"/>
            </w:tcBorders>
          </w:tcPr>
          <w:p w14:paraId="1058B297" w14:textId="5BF093C6" w:rsidR="00E92D92" w:rsidRPr="009E661F" w:rsidRDefault="00E92D92" w:rsidP="00E92D92">
            <w:pPr>
              <w:jc w:val="center"/>
              <w:rPr>
                <w:rFonts w:ascii="Arial" w:hAnsi="Arial" w:cs="Arial"/>
                <w:sz w:val="20"/>
                <w:szCs w:val="20"/>
              </w:rPr>
            </w:pPr>
            <w:r>
              <w:rPr>
                <w:rFonts w:ascii="Arial" w:hAnsi="Arial" w:cs="Arial"/>
                <w:sz w:val="20"/>
                <w:szCs w:val="20"/>
              </w:rPr>
              <w:t>80%</w:t>
            </w:r>
          </w:p>
        </w:tc>
      </w:tr>
      <w:tr w:rsidR="00E92D92" w:rsidRPr="009E661F" w14:paraId="6E3D925A" w14:textId="77777777" w:rsidTr="00E92D92">
        <w:tc>
          <w:tcPr>
            <w:tcW w:w="5529" w:type="dxa"/>
            <w:tcBorders>
              <w:top w:val="nil"/>
              <w:left w:val="nil"/>
              <w:bottom w:val="nil"/>
              <w:right w:val="nil"/>
            </w:tcBorders>
          </w:tcPr>
          <w:p w14:paraId="12C8BB17" w14:textId="77777777" w:rsidR="00E92D92" w:rsidRDefault="00E92D92" w:rsidP="00E92D92">
            <w:pPr>
              <w:rPr>
                <w:rFonts w:ascii="Arial" w:hAnsi="Arial" w:cs="Arial"/>
                <w:sz w:val="20"/>
                <w:szCs w:val="20"/>
              </w:rPr>
            </w:pPr>
            <w:r>
              <w:rPr>
                <w:rFonts w:ascii="Arial" w:hAnsi="Arial" w:cs="Arial"/>
                <w:sz w:val="20"/>
                <w:szCs w:val="20"/>
              </w:rPr>
              <w:t>Staff and volunteers received sufficient training</w:t>
            </w:r>
          </w:p>
          <w:p w14:paraId="79E9275F" w14:textId="77777777" w:rsidR="00E92D92" w:rsidRPr="009E661F" w:rsidRDefault="00E92D92" w:rsidP="00E92D92">
            <w:pPr>
              <w:rPr>
                <w:rFonts w:ascii="Arial" w:hAnsi="Arial" w:cs="Arial"/>
                <w:sz w:val="20"/>
                <w:szCs w:val="20"/>
              </w:rPr>
            </w:pPr>
          </w:p>
        </w:tc>
        <w:tc>
          <w:tcPr>
            <w:tcW w:w="3260" w:type="dxa"/>
            <w:tcBorders>
              <w:top w:val="nil"/>
              <w:left w:val="nil"/>
              <w:bottom w:val="nil"/>
              <w:right w:val="nil"/>
            </w:tcBorders>
          </w:tcPr>
          <w:p w14:paraId="00984FE4" w14:textId="4312AFBF" w:rsidR="00E92D92" w:rsidRPr="009E661F" w:rsidRDefault="00E92D92" w:rsidP="00E92D92">
            <w:pPr>
              <w:jc w:val="center"/>
              <w:rPr>
                <w:rFonts w:ascii="Arial" w:hAnsi="Arial" w:cs="Arial"/>
                <w:sz w:val="20"/>
                <w:szCs w:val="20"/>
              </w:rPr>
            </w:pPr>
            <w:r>
              <w:rPr>
                <w:rFonts w:ascii="Arial" w:hAnsi="Arial" w:cs="Arial"/>
                <w:sz w:val="20"/>
                <w:szCs w:val="20"/>
              </w:rPr>
              <w:t>100%</w:t>
            </w:r>
          </w:p>
        </w:tc>
      </w:tr>
      <w:tr w:rsidR="00E92D92" w:rsidRPr="009E661F" w14:paraId="2DA981FF" w14:textId="77777777" w:rsidTr="00E92D92">
        <w:tc>
          <w:tcPr>
            <w:tcW w:w="5529" w:type="dxa"/>
            <w:tcBorders>
              <w:top w:val="nil"/>
              <w:left w:val="nil"/>
              <w:bottom w:val="single" w:sz="4" w:space="0" w:color="auto"/>
              <w:right w:val="nil"/>
            </w:tcBorders>
          </w:tcPr>
          <w:p w14:paraId="33AA9A82" w14:textId="17689B42" w:rsidR="00E92D92" w:rsidRDefault="00E92D92" w:rsidP="00E92D92">
            <w:pPr>
              <w:rPr>
                <w:rFonts w:ascii="Arial" w:hAnsi="Arial" w:cs="Arial"/>
                <w:sz w:val="20"/>
                <w:szCs w:val="20"/>
              </w:rPr>
            </w:pPr>
            <w:r w:rsidRPr="009E661F">
              <w:rPr>
                <w:rFonts w:ascii="Arial" w:hAnsi="Arial" w:cs="Arial"/>
                <w:sz w:val="20"/>
                <w:szCs w:val="20"/>
              </w:rPr>
              <w:t>Staff and volunteers developed new skills by participating in club / event</w:t>
            </w:r>
          </w:p>
        </w:tc>
        <w:tc>
          <w:tcPr>
            <w:tcW w:w="3260" w:type="dxa"/>
            <w:tcBorders>
              <w:top w:val="nil"/>
              <w:left w:val="nil"/>
              <w:bottom w:val="single" w:sz="4" w:space="0" w:color="auto"/>
              <w:right w:val="nil"/>
            </w:tcBorders>
          </w:tcPr>
          <w:p w14:paraId="32F64B0A" w14:textId="3EED0F99" w:rsidR="00E92D92" w:rsidRDefault="00E92D92" w:rsidP="00E92D92">
            <w:pPr>
              <w:jc w:val="center"/>
              <w:rPr>
                <w:rFonts w:ascii="Arial" w:hAnsi="Arial" w:cs="Arial"/>
                <w:sz w:val="20"/>
                <w:szCs w:val="20"/>
              </w:rPr>
            </w:pPr>
            <w:r>
              <w:rPr>
                <w:rFonts w:ascii="Arial" w:hAnsi="Arial" w:cs="Arial"/>
                <w:sz w:val="20"/>
                <w:szCs w:val="20"/>
              </w:rPr>
              <w:t>100%</w:t>
            </w:r>
          </w:p>
        </w:tc>
      </w:tr>
    </w:tbl>
    <w:p w14:paraId="72F461CC" w14:textId="77777777" w:rsidR="00F931FF" w:rsidRDefault="00F931FF" w:rsidP="007712C5">
      <w:pPr>
        <w:rPr>
          <w:rFonts w:ascii="Arial" w:hAnsi="Arial" w:cs="Arial"/>
          <w:color w:val="2F5496" w:themeColor="accent5" w:themeShade="BF"/>
          <w:sz w:val="20"/>
          <w:szCs w:val="20"/>
        </w:rPr>
      </w:pPr>
    </w:p>
    <w:p w14:paraId="2458BFF4" w14:textId="77777777" w:rsidR="00F931FF" w:rsidRPr="009E661F" w:rsidRDefault="00F931FF" w:rsidP="007712C5">
      <w:pPr>
        <w:rPr>
          <w:rFonts w:ascii="Arial" w:hAnsi="Arial" w:cs="Arial"/>
          <w:color w:val="2F5496" w:themeColor="accent5" w:themeShade="BF"/>
          <w:sz w:val="20"/>
          <w:szCs w:val="20"/>
        </w:rPr>
      </w:pPr>
    </w:p>
    <w:p w14:paraId="7BC8BC65" w14:textId="133F5262" w:rsidR="00DE6328" w:rsidRPr="009E661F" w:rsidRDefault="00737473" w:rsidP="00D05E0D">
      <w:pPr>
        <w:rPr>
          <w:rFonts w:ascii="Arial" w:hAnsi="Arial" w:cs="Arial"/>
          <w:b/>
          <w:color w:val="2F5496" w:themeColor="accent5" w:themeShade="BF"/>
          <w:sz w:val="20"/>
          <w:szCs w:val="20"/>
        </w:rPr>
      </w:pPr>
      <w:r>
        <w:rPr>
          <w:rFonts w:ascii="Arial" w:hAnsi="Arial" w:cs="Arial"/>
          <w:b/>
          <w:color w:val="2F5496" w:themeColor="accent5" w:themeShade="BF"/>
          <w:sz w:val="20"/>
          <w:szCs w:val="20"/>
        </w:rPr>
        <w:t>4.6</w:t>
      </w:r>
      <w:r w:rsidR="00912B97" w:rsidRPr="009E661F">
        <w:rPr>
          <w:rFonts w:ascii="Arial" w:hAnsi="Arial" w:cs="Arial"/>
          <w:b/>
          <w:color w:val="2F5496" w:themeColor="accent5" w:themeShade="BF"/>
          <w:sz w:val="20"/>
          <w:szCs w:val="20"/>
        </w:rPr>
        <w:t xml:space="preserve"> </w:t>
      </w:r>
      <w:r>
        <w:rPr>
          <w:rFonts w:ascii="Arial" w:hAnsi="Arial" w:cs="Arial"/>
          <w:b/>
          <w:color w:val="2F5496" w:themeColor="accent5" w:themeShade="BF"/>
          <w:sz w:val="20"/>
          <w:szCs w:val="20"/>
        </w:rPr>
        <w:t>Outcomes for p</w:t>
      </w:r>
      <w:r w:rsidR="00DE6328" w:rsidRPr="009E661F">
        <w:rPr>
          <w:rFonts w:ascii="Arial" w:hAnsi="Arial" w:cs="Arial"/>
          <w:b/>
          <w:color w:val="2F5496" w:themeColor="accent5" w:themeShade="BF"/>
          <w:sz w:val="20"/>
          <w:szCs w:val="20"/>
        </w:rPr>
        <w:t xml:space="preserve">arents </w:t>
      </w:r>
      <w:r>
        <w:rPr>
          <w:rFonts w:ascii="Arial" w:hAnsi="Arial" w:cs="Arial"/>
          <w:b/>
          <w:color w:val="2F5496" w:themeColor="accent5" w:themeShade="BF"/>
          <w:sz w:val="20"/>
          <w:szCs w:val="20"/>
        </w:rPr>
        <w:t xml:space="preserve">and </w:t>
      </w:r>
      <w:r w:rsidR="00DE6328" w:rsidRPr="009E661F">
        <w:rPr>
          <w:rFonts w:ascii="Arial" w:hAnsi="Arial" w:cs="Arial"/>
          <w:b/>
          <w:color w:val="2F5496" w:themeColor="accent5" w:themeShade="BF"/>
          <w:sz w:val="20"/>
          <w:szCs w:val="20"/>
        </w:rPr>
        <w:t>children attending the club / event</w:t>
      </w:r>
    </w:p>
    <w:p w14:paraId="277C38ED" w14:textId="37747C70" w:rsidR="00E92D92" w:rsidRDefault="00737473" w:rsidP="007712C5">
      <w:pPr>
        <w:rPr>
          <w:rFonts w:ascii="Arial" w:hAnsi="Arial" w:cs="Arial"/>
          <w:sz w:val="20"/>
          <w:szCs w:val="20"/>
        </w:rPr>
      </w:pPr>
      <w:r w:rsidRPr="00737473">
        <w:rPr>
          <w:rFonts w:ascii="Arial" w:hAnsi="Arial" w:cs="Arial"/>
          <w:sz w:val="20"/>
          <w:szCs w:val="20"/>
        </w:rPr>
        <w:t>All programme leaders</w:t>
      </w:r>
      <w:r>
        <w:rPr>
          <w:rFonts w:ascii="Arial" w:hAnsi="Arial" w:cs="Arial"/>
          <w:sz w:val="20"/>
          <w:szCs w:val="20"/>
        </w:rPr>
        <w:t xml:space="preserve"> agreed that the holiday provision clubs provided financial assistance to parents by helping to reduce financial pressure on household budgets.  In addition, </w:t>
      </w:r>
      <w:proofErr w:type="gramStart"/>
      <w:r>
        <w:rPr>
          <w:rFonts w:ascii="Arial" w:hAnsi="Arial" w:cs="Arial"/>
          <w:sz w:val="20"/>
          <w:szCs w:val="20"/>
        </w:rPr>
        <w:t>the majority of</w:t>
      </w:r>
      <w:proofErr w:type="gramEnd"/>
      <w:r>
        <w:rPr>
          <w:rFonts w:ascii="Arial" w:hAnsi="Arial" w:cs="Arial"/>
          <w:sz w:val="20"/>
          <w:szCs w:val="20"/>
        </w:rPr>
        <w:t xml:space="preserve"> programme leaders</w:t>
      </w:r>
      <w:r w:rsidR="00623298">
        <w:rPr>
          <w:rFonts w:ascii="Arial" w:hAnsi="Arial" w:cs="Arial"/>
          <w:sz w:val="20"/>
          <w:szCs w:val="20"/>
        </w:rPr>
        <w:t xml:space="preserve"> considered that the holiday provision helped to reduce parental stress and parents enjoyed socialising with their peers although less than half of programme leaders (40%) considered </w:t>
      </w:r>
      <w:r w:rsidR="003D2C33">
        <w:rPr>
          <w:rFonts w:ascii="Arial" w:hAnsi="Arial" w:cs="Arial"/>
          <w:sz w:val="20"/>
          <w:szCs w:val="20"/>
        </w:rPr>
        <w:t xml:space="preserve">that </w:t>
      </w:r>
      <w:r w:rsidR="00623298">
        <w:rPr>
          <w:rFonts w:ascii="Arial" w:hAnsi="Arial" w:cs="Arial"/>
          <w:sz w:val="20"/>
          <w:szCs w:val="20"/>
        </w:rPr>
        <w:t xml:space="preserve">parents received emotional support from attending.  </w:t>
      </w:r>
      <w:r w:rsidR="005B69EC">
        <w:rPr>
          <w:rFonts w:ascii="Arial" w:hAnsi="Arial" w:cs="Arial"/>
          <w:sz w:val="20"/>
          <w:szCs w:val="20"/>
        </w:rPr>
        <w:t xml:space="preserve">All programme leaders agreed that the children enjoyed </w:t>
      </w:r>
      <w:r w:rsidR="005B69EC">
        <w:rPr>
          <w:rFonts w:ascii="Arial" w:hAnsi="Arial" w:cs="Arial"/>
          <w:sz w:val="20"/>
          <w:szCs w:val="20"/>
        </w:rPr>
        <w:lastRenderedPageBreak/>
        <w:t xml:space="preserve">socialising with their peers and </w:t>
      </w:r>
      <w:proofErr w:type="gramStart"/>
      <w:r w:rsidR="005B69EC">
        <w:rPr>
          <w:rFonts w:ascii="Arial" w:hAnsi="Arial" w:cs="Arial"/>
          <w:sz w:val="20"/>
          <w:szCs w:val="20"/>
        </w:rPr>
        <w:t>the majority of</w:t>
      </w:r>
      <w:proofErr w:type="gramEnd"/>
      <w:r w:rsidR="005B69EC">
        <w:rPr>
          <w:rFonts w:ascii="Arial" w:hAnsi="Arial" w:cs="Arial"/>
          <w:sz w:val="20"/>
          <w:szCs w:val="20"/>
        </w:rPr>
        <w:t xml:space="preserve"> programme leaders considered that the clubs improved the children’s diets and provided children with new activities and skills (Table 8)</w:t>
      </w:r>
      <w:r w:rsidR="00FD3FCF">
        <w:rPr>
          <w:rFonts w:ascii="Arial" w:hAnsi="Arial" w:cs="Arial"/>
          <w:sz w:val="20"/>
          <w:szCs w:val="20"/>
        </w:rPr>
        <w:t>.</w:t>
      </w:r>
    </w:p>
    <w:p w14:paraId="42B78472" w14:textId="77777777" w:rsidR="00737473" w:rsidRDefault="00737473" w:rsidP="007712C5">
      <w:pPr>
        <w:rPr>
          <w:rFonts w:ascii="Arial" w:hAnsi="Arial" w:cs="Arial"/>
          <w:sz w:val="20"/>
          <w:szCs w:val="20"/>
        </w:rPr>
      </w:pPr>
    </w:p>
    <w:p w14:paraId="3E93E1F6" w14:textId="44A09A88" w:rsidR="00737473" w:rsidRPr="005B69EC" w:rsidRDefault="005B69EC" w:rsidP="007712C5">
      <w:pPr>
        <w:rPr>
          <w:rFonts w:ascii="Arial" w:hAnsi="Arial" w:cs="Arial"/>
          <w:sz w:val="18"/>
          <w:szCs w:val="18"/>
        </w:rPr>
      </w:pPr>
      <w:r w:rsidRPr="005B69EC">
        <w:rPr>
          <w:rFonts w:ascii="Arial" w:hAnsi="Arial" w:cs="Arial"/>
          <w:sz w:val="18"/>
          <w:szCs w:val="18"/>
        </w:rPr>
        <w:t xml:space="preserve">Table 8: Programme </w:t>
      </w:r>
      <w:r w:rsidR="00676161" w:rsidRPr="005B69EC">
        <w:rPr>
          <w:rFonts w:ascii="Arial" w:hAnsi="Arial" w:cs="Arial"/>
          <w:sz w:val="18"/>
          <w:szCs w:val="18"/>
        </w:rPr>
        <w:t>leaders’</w:t>
      </w:r>
      <w:r w:rsidRPr="005B69EC">
        <w:rPr>
          <w:rFonts w:ascii="Arial" w:hAnsi="Arial" w:cs="Arial"/>
          <w:sz w:val="18"/>
          <w:szCs w:val="18"/>
        </w:rPr>
        <w:t xml:space="preserve"> views on outcomes of parents and children</w:t>
      </w:r>
    </w:p>
    <w:tbl>
      <w:tblPr>
        <w:tblStyle w:val="TableGrid"/>
        <w:tblW w:w="0" w:type="auto"/>
        <w:tblLook w:val="04A0" w:firstRow="1" w:lastRow="0" w:firstColumn="1" w:lastColumn="0" w:noHBand="0" w:noVBand="1"/>
      </w:tblPr>
      <w:tblGrid>
        <w:gridCol w:w="5529"/>
        <w:gridCol w:w="3260"/>
      </w:tblGrid>
      <w:tr w:rsidR="00E92D92" w:rsidRPr="009E661F" w14:paraId="132A420F" w14:textId="77777777" w:rsidTr="00E92D92">
        <w:tc>
          <w:tcPr>
            <w:tcW w:w="5529" w:type="dxa"/>
            <w:tcBorders>
              <w:left w:val="nil"/>
              <w:bottom w:val="single" w:sz="4" w:space="0" w:color="auto"/>
              <w:right w:val="nil"/>
            </w:tcBorders>
          </w:tcPr>
          <w:p w14:paraId="7501A09F" w14:textId="77777777" w:rsidR="00E92D92" w:rsidRPr="009E661F" w:rsidRDefault="00E92D92" w:rsidP="00E92D92">
            <w:pPr>
              <w:rPr>
                <w:rFonts w:ascii="Arial" w:hAnsi="Arial" w:cs="Arial"/>
                <w:sz w:val="20"/>
                <w:szCs w:val="20"/>
              </w:rPr>
            </w:pPr>
          </w:p>
        </w:tc>
        <w:tc>
          <w:tcPr>
            <w:tcW w:w="3260" w:type="dxa"/>
            <w:tcBorders>
              <w:left w:val="nil"/>
              <w:bottom w:val="single" w:sz="4" w:space="0" w:color="auto"/>
              <w:right w:val="nil"/>
            </w:tcBorders>
          </w:tcPr>
          <w:p w14:paraId="5A7BF5C3" w14:textId="77777777" w:rsidR="00E92D92" w:rsidRDefault="00E92D92" w:rsidP="00E92D92">
            <w:pPr>
              <w:jc w:val="center"/>
              <w:rPr>
                <w:rFonts w:ascii="Arial" w:hAnsi="Arial" w:cs="Arial"/>
                <w:sz w:val="20"/>
                <w:szCs w:val="20"/>
              </w:rPr>
            </w:pPr>
            <w:r>
              <w:rPr>
                <w:rFonts w:ascii="Arial" w:hAnsi="Arial" w:cs="Arial"/>
                <w:sz w:val="20"/>
                <w:szCs w:val="20"/>
              </w:rPr>
              <w:t>% of programme leaders rating strongly agree or agree</w:t>
            </w:r>
          </w:p>
          <w:p w14:paraId="6090195F" w14:textId="77777777" w:rsidR="00E92D92" w:rsidRPr="009E661F" w:rsidRDefault="00E92D92" w:rsidP="00E92D92">
            <w:pPr>
              <w:jc w:val="center"/>
              <w:rPr>
                <w:rFonts w:ascii="Arial" w:hAnsi="Arial" w:cs="Arial"/>
                <w:sz w:val="20"/>
                <w:szCs w:val="20"/>
              </w:rPr>
            </w:pPr>
          </w:p>
        </w:tc>
      </w:tr>
      <w:tr w:rsidR="00E92D92" w:rsidRPr="009E661F" w14:paraId="1DD1D1FC" w14:textId="77777777" w:rsidTr="00E92D92">
        <w:tc>
          <w:tcPr>
            <w:tcW w:w="5529" w:type="dxa"/>
            <w:tcBorders>
              <w:left w:val="nil"/>
              <w:bottom w:val="nil"/>
              <w:right w:val="nil"/>
            </w:tcBorders>
          </w:tcPr>
          <w:p w14:paraId="1C295AB7" w14:textId="77777777" w:rsidR="00E92D92" w:rsidRDefault="00E92D92" w:rsidP="00E92D92">
            <w:pPr>
              <w:rPr>
                <w:rFonts w:ascii="Arial" w:hAnsi="Arial" w:cs="Arial"/>
                <w:sz w:val="20"/>
                <w:szCs w:val="20"/>
              </w:rPr>
            </w:pPr>
            <w:r w:rsidRPr="009E661F">
              <w:rPr>
                <w:rFonts w:ascii="Arial" w:hAnsi="Arial" w:cs="Arial"/>
                <w:sz w:val="20"/>
                <w:szCs w:val="20"/>
              </w:rPr>
              <w:t>Parents enjoyed socialising with their peers</w:t>
            </w:r>
          </w:p>
          <w:p w14:paraId="236F5D69" w14:textId="77777777" w:rsidR="00E92D92" w:rsidRPr="009E661F" w:rsidRDefault="00E92D92" w:rsidP="00E92D92">
            <w:pPr>
              <w:rPr>
                <w:rFonts w:ascii="Arial" w:hAnsi="Arial" w:cs="Arial"/>
                <w:sz w:val="20"/>
                <w:szCs w:val="20"/>
              </w:rPr>
            </w:pPr>
          </w:p>
        </w:tc>
        <w:tc>
          <w:tcPr>
            <w:tcW w:w="3260" w:type="dxa"/>
            <w:tcBorders>
              <w:left w:val="nil"/>
              <w:bottom w:val="nil"/>
              <w:right w:val="nil"/>
            </w:tcBorders>
          </w:tcPr>
          <w:p w14:paraId="025F51CD" w14:textId="1FCD9DC9" w:rsidR="00E92D92" w:rsidRPr="009E661F" w:rsidRDefault="00E92D92" w:rsidP="00E92D92">
            <w:pPr>
              <w:jc w:val="center"/>
              <w:rPr>
                <w:rFonts w:ascii="Arial" w:hAnsi="Arial" w:cs="Arial"/>
                <w:sz w:val="20"/>
                <w:szCs w:val="20"/>
              </w:rPr>
            </w:pPr>
            <w:r>
              <w:rPr>
                <w:rFonts w:ascii="Arial" w:hAnsi="Arial" w:cs="Arial"/>
                <w:sz w:val="20"/>
                <w:szCs w:val="20"/>
              </w:rPr>
              <w:t>80%</w:t>
            </w:r>
          </w:p>
        </w:tc>
      </w:tr>
      <w:tr w:rsidR="00E92D92" w:rsidRPr="009E661F" w14:paraId="1CD2F134" w14:textId="77777777" w:rsidTr="00E92D92">
        <w:tc>
          <w:tcPr>
            <w:tcW w:w="5529" w:type="dxa"/>
            <w:tcBorders>
              <w:top w:val="nil"/>
              <w:left w:val="nil"/>
              <w:bottom w:val="nil"/>
              <w:right w:val="nil"/>
            </w:tcBorders>
          </w:tcPr>
          <w:p w14:paraId="1AE7FE8A" w14:textId="77777777" w:rsidR="00E92D92" w:rsidRDefault="00E92D92" w:rsidP="00E92D92">
            <w:pPr>
              <w:rPr>
                <w:rFonts w:ascii="Arial" w:hAnsi="Arial" w:cs="Arial"/>
                <w:sz w:val="20"/>
                <w:szCs w:val="20"/>
              </w:rPr>
            </w:pPr>
            <w:r w:rsidRPr="009E661F">
              <w:rPr>
                <w:rFonts w:ascii="Arial" w:hAnsi="Arial" w:cs="Arial"/>
                <w:sz w:val="20"/>
                <w:szCs w:val="20"/>
              </w:rPr>
              <w:t xml:space="preserve">Parents received emotional support </w:t>
            </w:r>
          </w:p>
          <w:p w14:paraId="397BE9D7" w14:textId="77777777" w:rsidR="00E92D92" w:rsidRPr="009E661F" w:rsidRDefault="00E92D92" w:rsidP="00E92D92">
            <w:pPr>
              <w:rPr>
                <w:rFonts w:ascii="Arial" w:hAnsi="Arial" w:cs="Arial"/>
                <w:sz w:val="20"/>
                <w:szCs w:val="20"/>
              </w:rPr>
            </w:pPr>
          </w:p>
        </w:tc>
        <w:tc>
          <w:tcPr>
            <w:tcW w:w="3260" w:type="dxa"/>
            <w:tcBorders>
              <w:top w:val="nil"/>
              <w:left w:val="nil"/>
              <w:bottom w:val="nil"/>
              <w:right w:val="nil"/>
            </w:tcBorders>
          </w:tcPr>
          <w:p w14:paraId="61C6A5C9" w14:textId="424F4DF7" w:rsidR="00E92D92" w:rsidRPr="009E661F" w:rsidRDefault="00E92D92" w:rsidP="00E92D92">
            <w:pPr>
              <w:jc w:val="center"/>
              <w:rPr>
                <w:rFonts w:ascii="Arial" w:hAnsi="Arial" w:cs="Arial"/>
                <w:sz w:val="20"/>
                <w:szCs w:val="20"/>
              </w:rPr>
            </w:pPr>
            <w:r>
              <w:rPr>
                <w:rFonts w:ascii="Arial" w:hAnsi="Arial" w:cs="Arial"/>
                <w:sz w:val="20"/>
                <w:szCs w:val="20"/>
              </w:rPr>
              <w:t>40%</w:t>
            </w:r>
          </w:p>
        </w:tc>
      </w:tr>
      <w:tr w:rsidR="00E92D92" w:rsidRPr="009E661F" w14:paraId="57AF3178" w14:textId="77777777" w:rsidTr="00E92D92">
        <w:tc>
          <w:tcPr>
            <w:tcW w:w="5529" w:type="dxa"/>
            <w:tcBorders>
              <w:top w:val="nil"/>
              <w:left w:val="nil"/>
              <w:bottom w:val="nil"/>
              <w:right w:val="nil"/>
            </w:tcBorders>
          </w:tcPr>
          <w:p w14:paraId="5445729C" w14:textId="77777777" w:rsidR="00E92D92" w:rsidRDefault="00E92D92" w:rsidP="00E92D92">
            <w:pPr>
              <w:rPr>
                <w:rFonts w:ascii="Arial" w:hAnsi="Arial" w:cs="Arial"/>
                <w:sz w:val="20"/>
                <w:szCs w:val="20"/>
              </w:rPr>
            </w:pPr>
            <w:r w:rsidRPr="009E661F">
              <w:rPr>
                <w:rFonts w:ascii="Arial" w:hAnsi="Arial" w:cs="Arial"/>
                <w:sz w:val="20"/>
                <w:szCs w:val="20"/>
              </w:rPr>
              <w:t xml:space="preserve">The holiday provision helped to reduce parental stress </w:t>
            </w:r>
          </w:p>
          <w:p w14:paraId="2C2E1FE5" w14:textId="77777777" w:rsidR="00E92D92" w:rsidRPr="009E661F" w:rsidRDefault="00E92D92" w:rsidP="00E92D92">
            <w:pPr>
              <w:rPr>
                <w:rFonts w:ascii="Arial" w:hAnsi="Arial" w:cs="Arial"/>
                <w:sz w:val="20"/>
                <w:szCs w:val="20"/>
              </w:rPr>
            </w:pPr>
          </w:p>
        </w:tc>
        <w:tc>
          <w:tcPr>
            <w:tcW w:w="3260" w:type="dxa"/>
            <w:tcBorders>
              <w:top w:val="nil"/>
              <w:left w:val="nil"/>
              <w:bottom w:val="nil"/>
              <w:right w:val="nil"/>
            </w:tcBorders>
          </w:tcPr>
          <w:p w14:paraId="008A60C6" w14:textId="72CE4956" w:rsidR="00E92D92" w:rsidRPr="009E661F" w:rsidRDefault="00E92D92" w:rsidP="00E92D92">
            <w:pPr>
              <w:jc w:val="center"/>
              <w:rPr>
                <w:rFonts w:ascii="Arial" w:hAnsi="Arial" w:cs="Arial"/>
                <w:sz w:val="20"/>
                <w:szCs w:val="20"/>
              </w:rPr>
            </w:pPr>
            <w:r>
              <w:rPr>
                <w:rFonts w:ascii="Arial" w:hAnsi="Arial" w:cs="Arial"/>
                <w:sz w:val="20"/>
                <w:szCs w:val="20"/>
              </w:rPr>
              <w:t>90%</w:t>
            </w:r>
          </w:p>
        </w:tc>
      </w:tr>
      <w:tr w:rsidR="00E92D92" w:rsidRPr="009E661F" w14:paraId="35203F22" w14:textId="77777777" w:rsidTr="00E92D92">
        <w:tc>
          <w:tcPr>
            <w:tcW w:w="5529" w:type="dxa"/>
            <w:tcBorders>
              <w:top w:val="nil"/>
              <w:left w:val="nil"/>
              <w:bottom w:val="nil"/>
              <w:right w:val="nil"/>
            </w:tcBorders>
          </w:tcPr>
          <w:p w14:paraId="67CEBCAF" w14:textId="77777777" w:rsidR="00E92D92" w:rsidRDefault="00E92D92" w:rsidP="00E92D92">
            <w:pPr>
              <w:rPr>
                <w:rFonts w:ascii="Arial" w:hAnsi="Arial" w:cs="Arial"/>
                <w:sz w:val="20"/>
                <w:szCs w:val="20"/>
              </w:rPr>
            </w:pPr>
            <w:r w:rsidRPr="009E661F">
              <w:rPr>
                <w:rFonts w:ascii="Arial" w:hAnsi="Arial" w:cs="Arial"/>
                <w:sz w:val="20"/>
                <w:szCs w:val="20"/>
              </w:rPr>
              <w:t xml:space="preserve">The provision of food improved the parent’s diets </w:t>
            </w:r>
          </w:p>
          <w:p w14:paraId="7709A281" w14:textId="5600627A" w:rsidR="00E92D92" w:rsidRDefault="00E92D92" w:rsidP="00E92D92">
            <w:pPr>
              <w:rPr>
                <w:rFonts w:ascii="Arial" w:hAnsi="Arial" w:cs="Arial"/>
                <w:sz w:val="20"/>
                <w:szCs w:val="20"/>
              </w:rPr>
            </w:pPr>
          </w:p>
        </w:tc>
        <w:tc>
          <w:tcPr>
            <w:tcW w:w="3260" w:type="dxa"/>
            <w:tcBorders>
              <w:top w:val="nil"/>
              <w:left w:val="nil"/>
              <w:bottom w:val="nil"/>
              <w:right w:val="nil"/>
            </w:tcBorders>
          </w:tcPr>
          <w:p w14:paraId="47AC3955" w14:textId="315037F5" w:rsidR="00E92D92" w:rsidRDefault="00E92D92" w:rsidP="00E92D92">
            <w:pPr>
              <w:jc w:val="center"/>
              <w:rPr>
                <w:rFonts w:ascii="Arial" w:hAnsi="Arial" w:cs="Arial"/>
                <w:sz w:val="20"/>
                <w:szCs w:val="20"/>
              </w:rPr>
            </w:pPr>
            <w:r>
              <w:rPr>
                <w:rFonts w:ascii="Arial" w:hAnsi="Arial" w:cs="Arial"/>
                <w:sz w:val="20"/>
                <w:szCs w:val="20"/>
              </w:rPr>
              <w:t>60%</w:t>
            </w:r>
          </w:p>
        </w:tc>
      </w:tr>
      <w:tr w:rsidR="00E92D92" w:rsidRPr="009E661F" w14:paraId="1351537F" w14:textId="77777777" w:rsidTr="00E92D92">
        <w:tc>
          <w:tcPr>
            <w:tcW w:w="5529" w:type="dxa"/>
            <w:tcBorders>
              <w:top w:val="nil"/>
              <w:left w:val="nil"/>
              <w:bottom w:val="nil"/>
              <w:right w:val="nil"/>
            </w:tcBorders>
          </w:tcPr>
          <w:p w14:paraId="4E494A4D" w14:textId="77777777" w:rsidR="00E92D92" w:rsidRDefault="00E92D92" w:rsidP="00E92D92">
            <w:pPr>
              <w:rPr>
                <w:rFonts w:ascii="Arial" w:hAnsi="Arial" w:cs="Arial"/>
                <w:sz w:val="20"/>
                <w:szCs w:val="20"/>
              </w:rPr>
            </w:pPr>
            <w:r w:rsidRPr="009E661F">
              <w:rPr>
                <w:rFonts w:ascii="Arial" w:hAnsi="Arial" w:cs="Arial"/>
                <w:sz w:val="20"/>
                <w:szCs w:val="20"/>
              </w:rPr>
              <w:t>The holiday provision helped to reduce financial pressure on household budgets</w:t>
            </w:r>
          </w:p>
          <w:p w14:paraId="791821D1" w14:textId="77777777" w:rsidR="00E92D92" w:rsidRPr="009E661F" w:rsidRDefault="00E92D92" w:rsidP="00E92D92">
            <w:pPr>
              <w:rPr>
                <w:rFonts w:ascii="Arial" w:hAnsi="Arial" w:cs="Arial"/>
                <w:sz w:val="20"/>
                <w:szCs w:val="20"/>
              </w:rPr>
            </w:pPr>
          </w:p>
        </w:tc>
        <w:tc>
          <w:tcPr>
            <w:tcW w:w="3260" w:type="dxa"/>
            <w:tcBorders>
              <w:top w:val="nil"/>
              <w:left w:val="nil"/>
              <w:bottom w:val="nil"/>
              <w:right w:val="nil"/>
            </w:tcBorders>
          </w:tcPr>
          <w:p w14:paraId="2DD65A42" w14:textId="6D7F77C2" w:rsidR="00E92D92" w:rsidRDefault="00E92D92" w:rsidP="00E92D92">
            <w:pPr>
              <w:jc w:val="center"/>
              <w:rPr>
                <w:rFonts w:ascii="Arial" w:hAnsi="Arial" w:cs="Arial"/>
                <w:sz w:val="20"/>
                <w:szCs w:val="20"/>
              </w:rPr>
            </w:pPr>
            <w:r>
              <w:rPr>
                <w:rFonts w:ascii="Arial" w:hAnsi="Arial" w:cs="Arial"/>
                <w:sz w:val="20"/>
                <w:szCs w:val="20"/>
              </w:rPr>
              <w:t>100%</w:t>
            </w:r>
          </w:p>
        </w:tc>
      </w:tr>
      <w:tr w:rsidR="00E92D92" w:rsidRPr="009E661F" w14:paraId="0BC0ED83" w14:textId="77777777" w:rsidTr="00737473">
        <w:tc>
          <w:tcPr>
            <w:tcW w:w="5529" w:type="dxa"/>
            <w:tcBorders>
              <w:top w:val="nil"/>
              <w:left w:val="nil"/>
              <w:bottom w:val="nil"/>
              <w:right w:val="nil"/>
            </w:tcBorders>
          </w:tcPr>
          <w:p w14:paraId="0EF34A12" w14:textId="77777777" w:rsidR="00E92D92" w:rsidRDefault="00E92D92" w:rsidP="00E92D92">
            <w:pPr>
              <w:rPr>
                <w:rFonts w:ascii="Arial" w:hAnsi="Arial" w:cs="Arial"/>
                <w:sz w:val="20"/>
                <w:szCs w:val="20"/>
              </w:rPr>
            </w:pPr>
            <w:r w:rsidRPr="009E661F">
              <w:rPr>
                <w:rFonts w:ascii="Arial" w:hAnsi="Arial" w:cs="Arial"/>
                <w:sz w:val="20"/>
                <w:szCs w:val="20"/>
              </w:rPr>
              <w:t>Parents received signposting to other services</w:t>
            </w:r>
          </w:p>
          <w:p w14:paraId="37ED2AEF" w14:textId="3F15F164" w:rsidR="00737473" w:rsidRPr="009E661F" w:rsidRDefault="00737473" w:rsidP="00E92D92">
            <w:pPr>
              <w:rPr>
                <w:rFonts w:ascii="Arial" w:hAnsi="Arial" w:cs="Arial"/>
                <w:sz w:val="20"/>
                <w:szCs w:val="20"/>
              </w:rPr>
            </w:pPr>
          </w:p>
        </w:tc>
        <w:tc>
          <w:tcPr>
            <w:tcW w:w="3260" w:type="dxa"/>
            <w:tcBorders>
              <w:top w:val="nil"/>
              <w:left w:val="nil"/>
              <w:bottom w:val="nil"/>
              <w:right w:val="nil"/>
            </w:tcBorders>
          </w:tcPr>
          <w:p w14:paraId="2094E925" w14:textId="4E2251CD" w:rsidR="00E92D92" w:rsidRDefault="00E92D92" w:rsidP="00E92D92">
            <w:pPr>
              <w:jc w:val="center"/>
              <w:rPr>
                <w:rFonts w:ascii="Arial" w:hAnsi="Arial" w:cs="Arial"/>
                <w:sz w:val="20"/>
                <w:szCs w:val="20"/>
              </w:rPr>
            </w:pPr>
            <w:r>
              <w:rPr>
                <w:rFonts w:ascii="Arial" w:hAnsi="Arial" w:cs="Arial"/>
                <w:sz w:val="20"/>
                <w:szCs w:val="20"/>
              </w:rPr>
              <w:t>70%</w:t>
            </w:r>
          </w:p>
        </w:tc>
      </w:tr>
      <w:tr w:rsidR="00096FAA" w:rsidRPr="009E661F" w14:paraId="009195E7" w14:textId="77777777" w:rsidTr="00737473">
        <w:tc>
          <w:tcPr>
            <w:tcW w:w="5529" w:type="dxa"/>
            <w:tcBorders>
              <w:top w:val="nil"/>
              <w:left w:val="nil"/>
              <w:bottom w:val="nil"/>
              <w:right w:val="nil"/>
            </w:tcBorders>
          </w:tcPr>
          <w:p w14:paraId="3A0AAB24" w14:textId="77777777" w:rsidR="00096FAA" w:rsidRDefault="00096FAA" w:rsidP="00096FAA">
            <w:pPr>
              <w:rPr>
                <w:rFonts w:ascii="Arial" w:hAnsi="Arial" w:cs="Arial"/>
                <w:sz w:val="20"/>
                <w:szCs w:val="20"/>
              </w:rPr>
            </w:pPr>
            <w:r w:rsidRPr="009E661F">
              <w:rPr>
                <w:rFonts w:ascii="Arial" w:hAnsi="Arial" w:cs="Arial"/>
                <w:sz w:val="20"/>
                <w:szCs w:val="20"/>
              </w:rPr>
              <w:t>Children tried new activities or learnt new skills</w:t>
            </w:r>
          </w:p>
          <w:p w14:paraId="2554C418" w14:textId="77777777" w:rsidR="00096FAA" w:rsidRPr="009E661F" w:rsidRDefault="00096FAA" w:rsidP="00F43F2C">
            <w:pPr>
              <w:rPr>
                <w:rFonts w:ascii="Arial" w:hAnsi="Arial" w:cs="Arial"/>
                <w:sz w:val="20"/>
                <w:szCs w:val="20"/>
              </w:rPr>
            </w:pPr>
          </w:p>
        </w:tc>
        <w:tc>
          <w:tcPr>
            <w:tcW w:w="3260" w:type="dxa"/>
            <w:tcBorders>
              <w:top w:val="nil"/>
              <w:left w:val="nil"/>
              <w:bottom w:val="nil"/>
              <w:right w:val="nil"/>
            </w:tcBorders>
          </w:tcPr>
          <w:p w14:paraId="3FF3A1C3" w14:textId="27D553DE" w:rsidR="00096FAA" w:rsidRPr="009E661F" w:rsidRDefault="00096FAA" w:rsidP="00F43F2C">
            <w:pPr>
              <w:jc w:val="center"/>
              <w:rPr>
                <w:rFonts w:ascii="Arial" w:hAnsi="Arial" w:cs="Arial"/>
                <w:sz w:val="20"/>
                <w:szCs w:val="20"/>
              </w:rPr>
            </w:pPr>
            <w:r>
              <w:rPr>
                <w:rFonts w:ascii="Arial" w:hAnsi="Arial" w:cs="Arial"/>
                <w:sz w:val="20"/>
                <w:szCs w:val="20"/>
              </w:rPr>
              <w:t>90%</w:t>
            </w:r>
          </w:p>
        </w:tc>
      </w:tr>
      <w:tr w:rsidR="00096FAA" w:rsidRPr="009E661F" w14:paraId="6C9A1D76" w14:textId="77777777" w:rsidTr="00F43F2C">
        <w:tc>
          <w:tcPr>
            <w:tcW w:w="5529" w:type="dxa"/>
            <w:tcBorders>
              <w:top w:val="nil"/>
              <w:left w:val="nil"/>
              <w:bottom w:val="nil"/>
              <w:right w:val="nil"/>
            </w:tcBorders>
          </w:tcPr>
          <w:p w14:paraId="2D8CD314" w14:textId="77777777" w:rsidR="00096FAA" w:rsidRDefault="00096FAA" w:rsidP="00096FAA">
            <w:pPr>
              <w:rPr>
                <w:rFonts w:ascii="Arial" w:hAnsi="Arial" w:cs="Arial"/>
                <w:sz w:val="20"/>
                <w:szCs w:val="20"/>
              </w:rPr>
            </w:pPr>
            <w:r w:rsidRPr="009E661F">
              <w:rPr>
                <w:rFonts w:ascii="Arial" w:hAnsi="Arial" w:cs="Arial"/>
                <w:sz w:val="20"/>
                <w:szCs w:val="20"/>
              </w:rPr>
              <w:t>Children enjoyed socialising with their peers</w:t>
            </w:r>
          </w:p>
          <w:p w14:paraId="18D8276C" w14:textId="77777777" w:rsidR="00096FAA" w:rsidRPr="009E661F" w:rsidRDefault="00096FAA" w:rsidP="00F43F2C">
            <w:pPr>
              <w:rPr>
                <w:rFonts w:ascii="Arial" w:hAnsi="Arial" w:cs="Arial"/>
                <w:sz w:val="20"/>
                <w:szCs w:val="20"/>
              </w:rPr>
            </w:pPr>
          </w:p>
        </w:tc>
        <w:tc>
          <w:tcPr>
            <w:tcW w:w="3260" w:type="dxa"/>
            <w:tcBorders>
              <w:top w:val="nil"/>
              <w:left w:val="nil"/>
              <w:bottom w:val="nil"/>
              <w:right w:val="nil"/>
            </w:tcBorders>
          </w:tcPr>
          <w:p w14:paraId="376D065E" w14:textId="00D82F1A" w:rsidR="00096FAA" w:rsidRPr="009E661F" w:rsidRDefault="00096FAA" w:rsidP="00F43F2C">
            <w:pPr>
              <w:jc w:val="center"/>
              <w:rPr>
                <w:rFonts w:ascii="Arial" w:hAnsi="Arial" w:cs="Arial"/>
                <w:sz w:val="20"/>
                <w:szCs w:val="20"/>
              </w:rPr>
            </w:pPr>
            <w:r>
              <w:rPr>
                <w:rFonts w:ascii="Arial" w:hAnsi="Arial" w:cs="Arial"/>
                <w:sz w:val="20"/>
                <w:szCs w:val="20"/>
              </w:rPr>
              <w:t>100%</w:t>
            </w:r>
          </w:p>
        </w:tc>
      </w:tr>
      <w:tr w:rsidR="00096FAA" w:rsidRPr="009E661F" w14:paraId="023AFB6E" w14:textId="77777777" w:rsidTr="00096FAA">
        <w:tc>
          <w:tcPr>
            <w:tcW w:w="5529" w:type="dxa"/>
            <w:tcBorders>
              <w:top w:val="nil"/>
              <w:left w:val="nil"/>
              <w:bottom w:val="single" w:sz="4" w:space="0" w:color="auto"/>
              <w:right w:val="nil"/>
            </w:tcBorders>
          </w:tcPr>
          <w:p w14:paraId="2FCFFC5C" w14:textId="02D7CD9B" w:rsidR="00096FAA" w:rsidRPr="009E661F" w:rsidRDefault="00096FAA" w:rsidP="00F43F2C">
            <w:pPr>
              <w:rPr>
                <w:rFonts w:ascii="Arial" w:hAnsi="Arial" w:cs="Arial"/>
                <w:sz w:val="20"/>
                <w:szCs w:val="20"/>
              </w:rPr>
            </w:pPr>
            <w:r w:rsidRPr="009E661F">
              <w:rPr>
                <w:rFonts w:ascii="Arial" w:hAnsi="Arial" w:cs="Arial"/>
                <w:sz w:val="20"/>
                <w:szCs w:val="20"/>
              </w:rPr>
              <w:t xml:space="preserve">The provision of food improved the children’s diets </w:t>
            </w:r>
          </w:p>
        </w:tc>
        <w:tc>
          <w:tcPr>
            <w:tcW w:w="3260" w:type="dxa"/>
            <w:tcBorders>
              <w:top w:val="nil"/>
              <w:left w:val="nil"/>
              <w:bottom w:val="single" w:sz="4" w:space="0" w:color="auto"/>
              <w:right w:val="nil"/>
            </w:tcBorders>
          </w:tcPr>
          <w:p w14:paraId="59112811" w14:textId="77777777" w:rsidR="00096FAA" w:rsidRPr="009E661F" w:rsidRDefault="00096FAA" w:rsidP="00F43F2C">
            <w:pPr>
              <w:jc w:val="center"/>
              <w:rPr>
                <w:rFonts w:ascii="Arial" w:hAnsi="Arial" w:cs="Arial"/>
                <w:sz w:val="20"/>
                <w:szCs w:val="20"/>
              </w:rPr>
            </w:pPr>
            <w:r>
              <w:rPr>
                <w:rFonts w:ascii="Arial" w:hAnsi="Arial" w:cs="Arial"/>
                <w:sz w:val="20"/>
                <w:szCs w:val="20"/>
              </w:rPr>
              <w:t>90%</w:t>
            </w:r>
          </w:p>
        </w:tc>
      </w:tr>
    </w:tbl>
    <w:p w14:paraId="2C3AF439" w14:textId="77777777" w:rsidR="002F5B58" w:rsidRPr="009E661F" w:rsidRDefault="002F5B58" w:rsidP="007712C5">
      <w:pPr>
        <w:rPr>
          <w:rFonts w:ascii="Arial" w:hAnsi="Arial" w:cs="Arial"/>
          <w:color w:val="2F5496" w:themeColor="accent5" w:themeShade="BF"/>
          <w:sz w:val="20"/>
          <w:szCs w:val="20"/>
        </w:rPr>
      </w:pPr>
    </w:p>
    <w:p w14:paraId="6CB7EF25" w14:textId="77777777" w:rsidR="00742CBE" w:rsidRPr="009E661F" w:rsidRDefault="00742CBE" w:rsidP="00D05E0D">
      <w:pPr>
        <w:rPr>
          <w:rFonts w:ascii="Arial" w:hAnsi="Arial" w:cs="Arial"/>
          <w:sz w:val="20"/>
          <w:szCs w:val="20"/>
        </w:rPr>
      </w:pPr>
    </w:p>
    <w:p w14:paraId="675E405F" w14:textId="20066BB5" w:rsidR="00742CBE" w:rsidRPr="009E661F" w:rsidRDefault="000A4DAB" w:rsidP="00D05E0D">
      <w:pPr>
        <w:rPr>
          <w:rFonts w:ascii="Arial" w:hAnsi="Arial" w:cs="Arial"/>
          <w:b/>
          <w:color w:val="2F5496" w:themeColor="accent5" w:themeShade="BF"/>
          <w:sz w:val="20"/>
          <w:szCs w:val="20"/>
        </w:rPr>
      </w:pPr>
      <w:r>
        <w:rPr>
          <w:rFonts w:ascii="Arial" w:hAnsi="Arial" w:cs="Arial"/>
          <w:b/>
          <w:color w:val="2F5496" w:themeColor="accent5" w:themeShade="BF"/>
          <w:sz w:val="20"/>
          <w:szCs w:val="20"/>
        </w:rPr>
        <w:t>4.7</w:t>
      </w:r>
      <w:r w:rsidR="00912B97" w:rsidRPr="009E661F">
        <w:rPr>
          <w:rFonts w:ascii="Arial" w:hAnsi="Arial" w:cs="Arial"/>
          <w:b/>
          <w:color w:val="2F5496" w:themeColor="accent5" w:themeShade="BF"/>
          <w:sz w:val="20"/>
          <w:szCs w:val="20"/>
        </w:rPr>
        <w:t xml:space="preserve"> </w:t>
      </w:r>
      <w:r w:rsidR="00742CBE" w:rsidRPr="009E661F">
        <w:rPr>
          <w:rFonts w:ascii="Arial" w:hAnsi="Arial" w:cs="Arial"/>
          <w:b/>
          <w:color w:val="2F5496" w:themeColor="accent5" w:themeShade="BF"/>
          <w:sz w:val="20"/>
          <w:szCs w:val="20"/>
        </w:rPr>
        <w:t>Objectives of the holiday provision club or event</w:t>
      </w:r>
    </w:p>
    <w:p w14:paraId="5BA2E0CB" w14:textId="3BD2C3EA" w:rsidR="00742CBE" w:rsidRDefault="000A4DAB" w:rsidP="00D05E0D">
      <w:pPr>
        <w:rPr>
          <w:rFonts w:ascii="Arial" w:hAnsi="Arial" w:cs="Arial"/>
          <w:sz w:val="20"/>
          <w:szCs w:val="20"/>
        </w:rPr>
      </w:pPr>
      <w:r w:rsidRPr="000A4DAB">
        <w:rPr>
          <w:rFonts w:ascii="Arial" w:hAnsi="Arial" w:cs="Arial"/>
          <w:sz w:val="20"/>
          <w:szCs w:val="20"/>
        </w:rPr>
        <w:t xml:space="preserve">The </w:t>
      </w:r>
      <w:r w:rsidR="00DF2C7D">
        <w:rPr>
          <w:rFonts w:ascii="Arial" w:hAnsi="Arial" w:cs="Arial"/>
          <w:sz w:val="20"/>
          <w:szCs w:val="20"/>
        </w:rPr>
        <w:t xml:space="preserve">programme leaders were asked to write down three main objectives of their holiday club and to specify if these objectives </w:t>
      </w:r>
      <w:r w:rsidR="003D2C33">
        <w:rPr>
          <w:rFonts w:ascii="Arial" w:hAnsi="Arial" w:cs="Arial"/>
          <w:sz w:val="20"/>
          <w:szCs w:val="20"/>
        </w:rPr>
        <w:t>were</w:t>
      </w:r>
      <w:r w:rsidR="00DF2C7D">
        <w:rPr>
          <w:rFonts w:ascii="Arial" w:hAnsi="Arial" w:cs="Arial"/>
          <w:sz w:val="20"/>
          <w:szCs w:val="20"/>
        </w:rPr>
        <w:t xml:space="preserve"> fully met, partially </w:t>
      </w:r>
      <w:proofErr w:type="gramStart"/>
      <w:r w:rsidR="00DF2C7D">
        <w:rPr>
          <w:rFonts w:ascii="Arial" w:hAnsi="Arial" w:cs="Arial"/>
          <w:sz w:val="20"/>
          <w:szCs w:val="20"/>
        </w:rPr>
        <w:t>met</w:t>
      </w:r>
      <w:proofErr w:type="gramEnd"/>
      <w:r w:rsidR="00DF2C7D">
        <w:rPr>
          <w:rFonts w:ascii="Arial" w:hAnsi="Arial" w:cs="Arial"/>
          <w:sz w:val="20"/>
          <w:szCs w:val="20"/>
        </w:rPr>
        <w:t xml:space="preserve"> or not met.  The responses were coded relating to their content and grouped based on similarity of content.</w:t>
      </w:r>
    </w:p>
    <w:p w14:paraId="226C6FBC" w14:textId="77777777" w:rsidR="00DF2C7D" w:rsidRDefault="00DF2C7D" w:rsidP="00D05E0D">
      <w:pPr>
        <w:rPr>
          <w:rFonts w:ascii="Arial" w:hAnsi="Arial" w:cs="Arial"/>
          <w:sz w:val="20"/>
          <w:szCs w:val="20"/>
        </w:rPr>
      </w:pPr>
    </w:p>
    <w:p w14:paraId="7574EB13" w14:textId="4E340A3F" w:rsidR="00DF2C7D" w:rsidRPr="000A4DAB" w:rsidRDefault="00DF2C7D" w:rsidP="00D05E0D">
      <w:pPr>
        <w:rPr>
          <w:rFonts w:ascii="Arial" w:hAnsi="Arial" w:cs="Arial"/>
          <w:sz w:val="20"/>
          <w:szCs w:val="20"/>
        </w:rPr>
      </w:pPr>
      <w:r>
        <w:rPr>
          <w:rFonts w:ascii="Arial" w:hAnsi="Arial" w:cs="Arial"/>
          <w:sz w:val="20"/>
          <w:szCs w:val="20"/>
        </w:rPr>
        <w:t xml:space="preserve">The most common objectives stated by programme leaders were to provide stimulating activities or experience for children and to provide children with a nutritious meal.  In </w:t>
      </w:r>
      <w:proofErr w:type="gramStart"/>
      <w:r>
        <w:rPr>
          <w:rFonts w:ascii="Arial" w:hAnsi="Arial" w:cs="Arial"/>
          <w:sz w:val="20"/>
          <w:szCs w:val="20"/>
        </w:rPr>
        <w:t>addition</w:t>
      </w:r>
      <w:proofErr w:type="gramEnd"/>
      <w:r>
        <w:rPr>
          <w:rFonts w:ascii="Arial" w:hAnsi="Arial" w:cs="Arial"/>
          <w:sz w:val="20"/>
          <w:szCs w:val="20"/>
        </w:rPr>
        <w:t xml:space="preserve"> enhancing community cohesion and developing children’s social and educational skills were also commonly cited objectives.  Sixty percent of clubs fully met all their three objectives.</w:t>
      </w:r>
    </w:p>
    <w:p w14:paraId="1296C4C2" w14:textId="77777777" w:rsidR="007712C5" w:rsidRDefault="007712C5" w:rsidP="00D05E0D">
      <w:pPr>
        <w:rPr>
          <w:rFonts w:ascii="Arial" w:hAnsi="Arial" w:cs="Arial"/>
          <w:sz w:val="20"/>
          <w:szCs w:val="20"/>
        </w:rPr>
      </w:pPr>
    </w:p>
    <w:p w14:paraId="3D07075D" w14:textId="77777777" w:rsidR="00E14F5F" w:rsidRPr="009E661F" w:rsidRDefault="00E14F5F" w:rsidP="00D05E0D">
      <w:pPr>
        <w:rPr>
          <w:rFonts w:ascii="Arial" w:hAnsi="Arial" w:cs="Arial"/>
          <w:sz w:val="20"/>
          <w:szCs w:val="20"/>
        </w:rPr>
      </w:pPr>
    </w:p>
    <w:p w14:paraId="51B2602A" w14:textId="10926B57" w:rsidR="00742CBE" w:rsidRPr="009E661F" w:rsidRDefault="000A4DAB" w:rsidP="00D05E0D">
      <w:pPr>
        <w:rPr>
          <w:rFonts w:ascii="Arial" w:hAnsi="Arial" w:cs="Arial"/>
          <w:b/>
          <w:color w:val="2F5496" w:themeColor="accent5" w:themeShade="BF"/>
          <w:sz w:val="20"/>
          <w:szCs w:val="20"/>
        </w:rPr>
      </w:pPr>
      <w:r>
        <w:rPr>
          <w:rFonts w:ascii="Arial" w:hAnsi="Arial" w:cs="Arial"/>
          <w:b/>
          <w:color w:val="2F5496" w:themeColor="accent5" w:themeShade="BF"/>
          <w:sz w:val="20"/>
          <w:szCs w:val="20"/>
        </w:rPr>
        <w:t>4.8</w:t>
      </w:r>
      <w:r w:rsidR="00912B97" w:rsidRPr="009E661F">
        <w:rPr>
          <w:rFonts w:ascii="Arial" w:hAnsi="Arial" w:cs="Arial"/>
          <w:b/>
          <w:color w:val="2F5496" w:themeColor="accent5" w:themeShade="BF"/>
          <w:sz w:val="20"/>
          <w:szCs w:val="20"/>
        </w:rPr>
        <w:t xml:space="preserve"> </w:t>
      </w:r>
      <w:r w:rsidR="00742CBE" w:rsidRPr="009E661F">
        <w:rPr>
          <w:rFonts w:ascii="Arial" w:hAnsi="Arial" w:cs="Arial"/>
          <w:b/>
          <w:color w:val="2F5496" w:themeColor="accent5" w:themeShade="BF"/>
          <w:sz w:val="20"/>
          <w:szCs w:val="20"/>
        </w:rPr>
        <w:t>Implementation and Future Projects</w:t>
      </w:r>
    </w:p>
    <w:p w14:paraId="205372F6" w14:textId="3B78B3B3" w:rsidR="00A72F36" w:rsidRDefault="00DF2C7D" w:rsidP="00B75247">
      <w:pPr>
        <w:rPr>
          <w:rFonts w:ascii="Arial" w:hAnsi="Arial" w:cs="Arial"/>
          <w:color w:val="2F5496" w:themeColor="accent5" w:themeShade="BF"/>
          <w:sz w:val="20"/>
          <w:szCs w:val="20"/>
        </w:rPr>
      </w:pPr>
      <w:r w:rsidRPr="00DF2C7D">
        <w:rPr>
          <w:rFonts w:ascii="Arial" w:hAnsi="Arial" w:cs="Arial"/>
          <w:sz w:val="20"/>
          <w:szCs w:val="20"/>
        </w:rPr>
        <w:t>Programme leaders</w:t>
      </w:r>
      <w:r>
        <w:rPr>
          <w:rFonts w:ascii="Arial" w:hAnsi="Arial" w:cs="Arial"/>
          <w:sz w:val="20"/>
          <w:szCs w:val="20"/>
        </w:rPr>
        <w:t xml:space="preserve"> completing the survey would consider supporting future holiday provision programmes.  Whilst programme leaders agreed that the holiday clubs received sufficient funding, more funding and support from partner agencies would be beneficial (Table 9).</w:t>
      </w:r>
    </w:p>
    <w:p w14:paraId="3C6E0A47" w14:textId="77777777" w:rsidR="00A72F36" w:rsidRDefault="00A72F36" w:rsidP="00B75247">
      <w:pPr>
        <w:rPr>
          <w:rFonts w:ascii="Arial" w:hAnsi="Arial" w:cs="Arial"/>
          <w:color w:val="2F5496" w:themeColor="accent5" w:themeShade="BF"/>
          <w:sz w:val="20"/>
          <w:szCs w:val="20"/>
        </w:rPr>
      </w:pPr>
    </w:p>
    <w:p w14:paraId="2F2428DB" w14:textId="02CCC333" w:rsidR="00DF2C7D" w:rsidRPr="00DF2C7D" w:rsidRDefault="00DF2C7D" w:rsidP="00B75247">
      <w:pPr>
        <w:rPr>
          <w:rFonts w:ascii="Arial" w:hAnsi="Arial" w:cs="Arial"/>
          <w:sz w:val="18"/>
          <w:szCs w:val="18"/>
        </w:rPr>
      </w:pPr>
      <w:r w:rsidRPr="00DF2C7D">
        <w:rPr>
          <w:rFonts w:ascii="Arial" w:hAnsi="Arial" w:cs="Arial"/>
          <w:sz w:val="18"/>
          <w:szCs w:val="18"/>
        </w:rPr>
        <w:t>Table 9: Programme leaders’ views on implementation of holiday provision and further projects</w:t>
      </w:r>
    </w:p>
    <w:tbl>
      <w:tblPr>
        <w:tblStyle w:val="TableGrid"/>
        <w:tblW w:w="0" w:type="auto"/>
        <w:tblLook w:val="04A0" w:firstRow="1" w:lastRow="0" w:firstColumn="1" w:lastColumn="0" w:noHBand="0" w:noVBand="1"/>
      </w:tblPr>
      <w:tblGrid>
        <w:gridCol w:w="5529"/>
        <w:gridCol w:w="3260"/>
      </w:tblGrid>
      <w:tr w:rsidR="00A72F36" w:rsidRPr="009E661F" w14:paraId="6AE338F7" w14:textId="77777777" w:rsidTr="00F43F2C">
        <w:tc>
          <w:tcPr>
            <w:tcW w:w="5529" w:type="dxa"/>
            <w:tcBorders>
              <w:left w:val="nil"/>
              <w:bottom w:val="single" w:sz="4" w:space="0" w:color="auto"/>
              <w:right w:val="nil"/>
            </w:tcBorders>
          </w:tcPr>
          <w:p w14:paraId="0FC79521" w14:textId="77777777" w:rsidR="00A72F36" w:rsidRPr="009E661F" w:rsidRDefault="00A72F36" w:rsidP="00F43F2C">
            <w:pPr>
              <w:rPr>
                <w:rFonts w:ascii="Arial" w:hAnsi="Arial" w:cs="Arial"/>
                <w:sz w:val="20"/>
                <w:szCs w:val="20"/>
              </w:rPr>
            </w:pPr>
          </w:p>
        </w:tc>
        <w:tc>
          <w:tcPr>
            <w:tcW w:w="3260" w:type="dxa"/>
            <w:tcBorders>
              <w:left w:val="nil"/>
              <w:bottom w:val="single" w:sz="4" w:space="0" w:color="auto"/>
              <w:right w:val="nil"/>
            </w:tcBorders>
          </w:tcPr>
          <w:p w14:paraId="76B0CACF" w14:textId="77777777" w:rsidR="00A72F36" w:rsidRDefault="00A72F36" w:rsidP="00F43F2C">
            <w:pPr>
              <w:jc w:val="center"/>
              <w:rPr>
                <w:rFonts w:ascii="Arial" w:hAnsi="Arial" w:cs="Arial"/>
                <w:sz w:val="20"/>
                <w:szCs w:val="20"/>
              </w:rPr>
            </w:pPr>
            <w:r>
              <w:rPr>
                <w:rFonts w:ascii="Arial" w:hAnsi="Arial" w:cs="Arial"/>
                <w:sz w:val="20"/>
                <w:szCs w:val="20"/>
              </w:rPr>
              <w:t>% of programme leaders rating strongly agree or agree</w:t>
            </w:r>
          </w:p>
          <w:p w14:paraId="77614D66" w14:textId="77777777" w:rsidR="00A72F36" w:rsidRPr="009E661F" w:rsidRDefault="00A72F36" w:rsidP="00F43F2C">
            <w:pPr>
              <w:jc w:val="center"/>
              <w:rPr>
                <w:rFonts w:ascii="Arial" w:hAnsi="Arial" w:cs="Arial"/>
                <w:sz w:val="20"/>
                <w:szCs w:val="20"/>
              </w:rPr>
            </w:pPr>
          </w:p>
        </w:tc>
      </w:tr>
      <w:tr w:rsidR="00A72F36" w:rsidRPr="009E661F" w14:paraId="28705CEC" w14:textId="77777777" w:rsidTr="00F43F2C">
        <w:tc>
          <w:tcPr>
            <w:tcW w:w="5529" w:type="dxa"/>
            <w:tcBorders>
              <w:left w:val="nil"/>
              <w:bottom w:val="nil"/>
              <w:right w:val="nil"/>
            </w:tcBorders>
          </w:tcPr>
          <w:p w14:paraId="1FA9DDD7" w14:textId="77777777" w:rsidR="00A72F36" w:rsidRDefault="00A72F36" w:rsidP="00F43F2C">
            <w:pPr>
              <w:rPr>
                <w:rFonts w:ascii="Arial" w:hAnsi="Arial" w:cs="Arial"/>
                <w:sz w:val="20"/>
                <w:szCs w:val="20"/>
              </w:rPr>
            </w:pPr>
            <w:r w:rsidRPr="009E661F">
              <w:rPr>
                <w:rFonts w:ascii="Arial" w:hAnsi="Arial" w:cs="Arial"/>
                <w:sz w:val="20"/>
                <w:szCs w:val="20"/>
              </w:rPr>
              <w:t xml:space="preserve">The club / event was communicated effectively to the community </w:t>
            </w:r>
          </w:p>
          <w:p w14:paraId="5953E232" w14:textId="2A972BDE" w:rsidR="00A72F36" w:rsidRPr="009E661F" w:rsidRDefault="00A72F36" w:rsidP="00F43F2C">
            <w:pPr>
              <w:rPr>
                <w:rFonts w:ascii="Arial" w:hAnsi="Arial" w:cs="Arial"/>
                <w:sz w:val="20"/>
                <w:szCs w:val="20"/>
              </w:rPr>
            </w:pPr>
          </w:p>
        </w:tc>
        <w:tc>
          <w:tcPr>
            <w:tcW w:w="3260" w:type="dxa"/>
            <w:tcBorders>
              <w:left w:val="nil"/>
              <w:bottom w:val="nil"/>
              <w:right w:val="nil"/>
            </w:tcBorders>
          </w:tcPr>
          <w:p w14:paraId="02198783" w14:textId="192FD104" w:rsidR="00A72F36" w:rsidRPr="009E661F" w:rsidRDefault="00A72F36" w:rsidP="00F43F2C">
            <w:pPr>
              <w:jc w:val="center"/>
              <w:rPr>
                <w:rFonts w:ascii="Arial" w:hAnsi="Arial" w:cs="Arial"/>
                <w:sz w:val="20"/>
                <w:szCs w:val="20"/>
              </w:rPr>
            </w:pPr>
            <w:r>
              <w:rPr>
                <w:rFonts w:ascii="Arial" w:hAnsi="Arial" w:cs="Arial"/>
                <w:sz w:val="20"/>
                <w:szCs w:val="20"/>
              </w:rPr>
              <w:t>90%</w:t>
            </w:r>
          </w:p>
        </w:tc>
      </w:tr>
      <w:tr w:rsidR="00A72F36" w:rsidRPr="009E661F" w14:paraId="256CFA55" w14:textId="77777777" w:rsidTr="00F43F2C">
        <w:tc>
          <w:tcPr>
            <w:tcW w:w="5529" w:type="dxa"/>
            <w:tcBorders>
              <w:top w:val="nil"/>
              <w:left w:val="nil"/>
              <w:bottom w:val="nil"/>
              <w:right w:val="nil"/>
            </w:tcBorders>
          </w:tcPr>
          <w:p w14:paraId="79A98347" w14:textId="61694C88" w:rsidR="00A72F36" w:rsidRDefault="00A72F36" w:rsidP="00A72F36">
            <w:pPr>
              <w:tabs>
                <w:tab w:val="left" w:pos="3591"/>
              </w:tabs>
              <w:rPr>
                <w:rFonts w:ascii="Arial" w:hAnsi="Arial" w:cs="Arial"/>
                <w:sz w:val="20"/>
                <w:szCs w:val="20"/>
              </w:rPr>
            </w:pPr>
            <w:r w:rsidRPr="009E661F">
              <w:rPr>
                <w:rFonts w:ascii="Arial" w:hAnsi="Arial" w:cs="Arial"/>
                <w:sz w:val="20"/>
                <w:szCs w:val="20"/>
              </w:rPr>
              <w:t>The club / event gained sufficient support from partner agencies</w:t>
            </w:r>
          </w:p>
          <w:p w14:paraId="771E3ED0" w14:textId="77777777" w:rsidR="00A72F36" w:rsidRPr="009E661F" w:rsidRDefault="00A72F36" w:rsidP="00F43F2C">
            <w:pPr>
              <w:rPr>
                <w:rFonts w:ascii="Arial" w:hAnsi="Arial" w:cs="Arial"/>
                <w:sz w:val="20"/>
                <w:szCs w:val="20"/>
              </w:rPr>
            </w:pPr>
          </w:p>
        </w:tc>
        <w:tc>
          <w:tcPr>
            <w:tcW w:w="3260" w:type="dxa"/>
            <w:tcBorders>
              <w:top w:val="nil"/>
              <w:left w:val="nil"/>
              <w:bottom w:val="nil"/>
              <w:right w:val="nil"/>
            </w:tcBorders>
          </w:tcPr>
          <w:p w14:paraId="5E5CB3DC" w14:textId="6BF147F3" w:rsidR="00A72F36" w:rsidRPr="009E661F" w:rsidRDefault="00A72F36" w:rsidP="00F43F2C">
            <w:pPr>
              <w:jc w:val="center"/>
              <w:rPr>
                <w:rFonts w:ascii="Arial" w:hAnsi="Arial" w:cs="Arial"/>
                <w:sz w:val="20"/>
                <w:szCs w:val="20"/>
              </w:rPr>
            </w:pPr>
            <w:r>
              <w:rPr>
                <w:rFonts w:ascii="Arial" w:hAnsi="Arial" w:cs="Arial"/>
                <w:sz w:val="20"/>
                <w:szCs w:val="20"/>
              </w:rPr>
              <w:t>50%</w:t>
            </w:r>
          </w:p>
        </w:tc>
      </w:tr>
      <w:tr w:rsidR="00A72F36" w:rsidRPr="009E661F" w14:paraId="54C0A035" w14:textId="77777777" w:rsidTr="00F43F2C">
        <w:tc>
          <w:tcPr>
            <w:tcW w:w="5529" w:type="dxa"/>
            <w:tcBorders>
              <w:top w:val="nil"/>
              <w:left w:val="nil"/>
              <w:bottom w:val="nil"/>
              <w:right w:val="nil"/>
            </w:tcBorders>
          </w:tcPr>
          <w:p w14:paraId="23D039AD" w14:textId="77777777" w:rsidR="00A72F36" w:rsidRDefault="00A72F36" w:rsidP="00A72F36">
            <w:pPr>
              <w:rPr>
                <w:rFonts w:ascii="Arial" w:hAnsi="Arial" w:cs="Arial"/>
                <w:sz w:val="20"/>
                <w:szCs w:val="20"/>
              </w:rPr>
            </w:pPr>
            <w:r w:rsidRPr="009E661F">
              <w:rPr>
                <w:rFonts w:ascii="Arial" w:hAnsi="Arial" w:cs="Arial"/>
                <w:sz w:val="20"/>
                <w:szCs w:val="20"/>
              </w:rPr>
              <w:t>The club / event gained sufficient funding</w:t>
            </w:r>
          </w:p>
          <w:p w14:paraId="18090400" w14:textId="77777777" w:rsidR="00A72F36" w:rsidRPr="009E661F" w:rsidRDefault="00A72F36" w:rsidP="00F43F2C">
            <w:pPr>
              <w:rPr>
                <w:rFonts w:ascii="Arial" w:hAnsi="Arial" w:cs="Arial"/>
                <w:sz w:val="20"/>
                <w:szCs w:val="20"/>
              </w:rPr>
            </w:pPr>
          </w:p>
        </w:tc>
        <w:tc>
          <w:tcPr>
            <w:tcW w:w="3260" w:type="dxa"/>
            <w:tcBorders>
              <w:top w:val="nil"/>
              <w:left w:val="nil"/>
              <w:bottom w:val="nil"/>
              <w:right w:val="nil"/>
            </w:tcBorders>
          </w:tcPr>
          <w:p w14:paraId="2CEB2A40" w14:textId="28FE8BA6" w:rsidR="00A72F36" w:rsidRPr="009E661F" w:rsidRDefault="00A72F36" w:rsidP="00F43F2C">
            <w:pPr>
              <w:jc w:val="center"/>
              <w:rPr>
                <w:rFonts w:ascii="Arial" w:hAnsi="Arial" w:cs="Arial"/>
                <w:sz w:val="20"/>
                <w:szCs w:val="20"/>
              </w:rPr>
            </w:pPr>
            <w:r>
              <w:rPr>
                <w:rFonts w:ascii="Arial" w:hAnsi="Arial" w:cs="Arial"/>
                <w:sz w:val="20"/>
                <w:szCs w:val="20"/>
              </w:rPr>
              <w:t>70%</w:t>
            </w:r>
          </w:p>
        </w:tc>
      </w:tr>
      <w:tr w:rsidR="00A72F36" w:rsidRPr="009E661F" w14:paraId="69C3A45B" w14:textId="77777777" w:rsidTr="00F43F2C">
        <w:tc>
          <w:tcPr>
            <w:tcW w:w="5529" w:type="dxa"/>
            <w:tcBorders>
              <w:top w:val="nil"/>
              <w:left w:val="nil"/>
              <w:bottom w:val="nil"/>
              <w:right w:val="nil"/>
            </w:tcBorders>
          </w:tcPr>
          <w:p w14:paraId="16A37E19" w14:textId="77777777" w:rsidR="00A72F36" w:rsidRDefault="00A72F36" w:rsidP="00A72F36">
            <w:pPr>
              <w:rPr>
                <w:rFonts w:ascii="Arial" w:hAnsi="Arial" w:cs="Arial"/>
                <w:sz w:val="20"/>
                <w:szCs w:val="20"/>
              </w:rPr>
            </w:pPr>
            <w:r w:rsidRPr="009E661F">
              <w:rPr>
                <w:rFonts w:ascii="Arial" w:hAnsi="Arial" w:cs="Arial"/>
                <w:sz w:val="20"/>
                <w:szCs w:val="20"/>
              </w:rPr>
              <w:t>More support around funding would be beneficial</w:t>
            </w:r>
          </w:p>
          <w:p w14:paraId="2931E87D" w14:textId="77777777" w:rsidR="00A72F36" w:rsidRDefault="00A72F36" w:rsidP="00F43F2C">
            <w:pPr>
              <w:rPr>
                <w:rFonts w:ascii="Arial" w:hAnsi="Arial" w:cs="Arial"/>
                <w:sz w:val="20"/>
                <w:szCs w:val="20"/>
              </w:rPr>
            </w:pPr>
          </w:p>
        </w:tc>
        <w:tc>
          <w:tcPr>
            <w:tcW w:w="3260" w:type="dxa"/>
            <w:tcBorders>
              <w:top w:val="nil"/>
              <w:left w:val="nil"/>
              <w:bottom w:val="nil"/>
              <w:right w:val="nil"/>
            </w:tcBorders>
          </w:tcPr>
          <w:p w14:paraId="7AB0C006" w14:textId="5DC6ECB2" w:rsidR="00A72F36" w:rsidRDefault="00A72F36" w:rsidP="00F43F2C">
            <w:pPr>
              <w:jc w:val="center"/>
              <w:rPr>
                <w:rFonts w:ascii="Arial" w:hAnsi="Arial" w:cs="Arial"/>
                <w:sz w:val="20"/>
                <w:szCs w:val="20"/>
              </w:rPr>
            </w:pPr>
            <w:r>
              <w:rPr>
                <w:rFonts w:ascii="Arial" w:hAnsi="Arial" w:cs="Arial"/>
                <w:sz w:val="20"/>
                <w:szCs w:val="20"/>
              </w:rPr>
              <w:t>70%</w:t>
            </w:r>
          </w:p>
        </w:tc>
      </w:tr>
      <w:tr w:rsidR="00A72F36" w:rsidRPr="009E661F" w14:paraId="2B49DBBF" w14:textId="77777777" w:rsidTr="00A72F36">
        <w:tc>
          <w:tcPr>
            <w:tcW w:w="5529" w:type="dxa"/>
            <w:tcBorders>
              <w:top w:val="nil"/>
              <w:left w:val="nil"/>
              <w:bottom w:val="single" w:sz="4" w:space="0" w:color="auto"/>
              <w:right w:val="nil"/>
            </w:tcBorders>
          </w:tcPr>
          <w:p w14:paraId="3DF95EC6" w14:textId="7B4E4940" w:rsidR="00A72F36" w:rsidRPr="009E661F" w:rsidRDefault="00A72F36" w:rsidP="00F43F2C">
            <w:pPr>
              <w:rPr>
                <w:rFonts w:ascii="Arial" w:hAnsi="Arial" w:cs="Arial"/>
                <w:sz w:val="20"/>
                <w:szCs w:val="20"/>
              </w:rPr>
            </w:pPr>
            <w:r w:rsidRPr="009E661F">
              <w:rPr>
                <w:rFonts w:ascii="Arial" w:hAnsi="Arial" w:cs="Arial"/>
                <w:sz w:val="20"/>
                <w:szCs w:val="20"/>
              </w:rPr>
              <w:t xml:space="preserve">The service / organisation would support future holiday provision programmes </w:t>
            </w:r>
          </w:p>
        </w:tc>
        <w:tc>
          <w:tcPr>
            <w:tcW w:w="3260" w:type="dxa"/>
            <w:tcBorders>
              <w:top w:val="nil"/>
              <w:left w:val="nil"/>
              <w:bottom w:val="single" w:sz="4" w:space="0" w:color="auto"/>
              <w:right w:val="nil"/>
            </w:tcBorders>
          </w:tcPr>
          <w:p w14:paraId="22B5960B" w14:textId="77777777" w:rsidR="00A72F36" w:rsidRDefault="00A72F36" w:rsidP="00F43F2C">
            <w:pPr>
              <w:jc w:val="center"/>
              <w:rPr>
                <w:rFonts w:ascii="Arial" w:hAnsi="Arial" w:cs="Arial"/>
                <w:sz w:val="20"/>
                <w:szCs w:val="20"/>
              </w:rPr>
            </w:pPr>
            <w:r>
              <w:rPr>
                <w:rFonts w:ascii="Arial" w:hAnsi="Arial" w:cs="Arial"/>
                <w:sz w:val="20"/>
                <w:szCs w:val="20"/>
              </w:rPr>
              <w:t>100%</w:t>
            </w:r>
          </w:p>
        </w:tc>
      </w:tr>
    </w:tbl>
    <w:p w14:paraId="3A1699EC" w14:textId="77777777" w:rsidR="00E14F5F" w:rsidRPr="009E661F" w:rsidRDefault="00E14F5F" w:rsidP="00B75247">
      <w:pPr>
        <w:rPr>
          <w:rFonts w:ascii="Arial" w:hAnsi="Arial" w:cs="Arial"/>
          <w:color w:val="2F5496" w:themeColor="accent5" w:themeShade="BF"/>
          <w:sz w:val="20"/>
          <w:szCs w:val="20"/>
        </w:rPr>
      </w:pPr>
    </w:p>
    <w:p w14:paraId="101BC11D" w14:textId="77777777" w:rsidR="00742CBE" w:rsidRDefault="00742CBE" w:rsidP="00D05E0D">
      <w:pPr>
        <w:rPr>
          <w:rFonts w:ascii="Arial" w:hAnsi="Arial" w:cs="Arial"/>
          <w:sz w:val="20"/>
          <w:szCs w:val="20"/>
        </w:rPr>
      </w:pPr>
    </w:p>
    <w:p w14:paraId="0AD6AF48" w14:textId="77777777" w:rsidR="00FD3FCF" w:rsidRDefault="00FD3FCF" w:rsidP="00D05E0D">
      <w:pPr>
        <w:rPr>
          <w:rFonts w:ascii="Arial" w:hAnsi="Arial" w:cs="Arial"/>
          <w:sz w:val="20"/>
          <w:szCs w:val="20"/>
        </w:rPr>
      </w:pPr>
    </w:p>
    <w:p w14:paraId="690F186C" w14:textId="77777777" w:rsidR="00FD3FCF" w:rsidRPr="009E661F" w:rsidRDefault="00FD3FCF" w:rsidP="00D05E0D">
      <w:pPr>
        <w:rPr>
          <w:rFonts w:ascii="Arial" w:hAnsi="Arial" w:cs="Arial"/>
          <w:sz w:val="20"/>
          <w:szCs w:val="20"/>
        </w:rPr>
      </w:pPr>
    </w:p>
    <w:p w14:paraId="13CC28DD" w14:textId="00836027" w:rsidR="00742CBE" w:rsidRPr="009E661F" w:rsidRDefault="000A4DAB" w:rsidP="00D05E0D">
      <w:pPr>
        <w:rPr>
          <w:rFonts w:ascii="Arial" w:hAnsi="Arial" w:cs="Arial"/>
          <w:b/>
          <w:color w:val="2F5496" w:themeColor="accent5" w:themeShade="BF"/>
          <w:sz w:val="20"/>
          <w:szCs w:val="20"/>
        </w:rPr>
      </w:pPr>
      <w:r>
        <w:rPr>
          <w:rFonts w:ascii="Arial" w:hAnsi="Arial" w:cs="Arial"/>
          <w:b/>
          <w:color w:val="2F5496" w:themeColor="accent5" w:themeShade="BF"/>
          <w:sz w:val="20"/>
          <w:szCs w:val="20"/>
        </w:rPr>
        <w:lastRenderedPageBreak/>
        <w:t>4.9</w:t>
      </w:r>
      <w:r w:rsidR="00912B97" w:rsidRPr="009E661F">
        <w:rPr>
          <w:rFonts w:ascii="Arial" w:hAnsi="Arial" w:cs="Arial"/>
          <w:b/>
          <w:color w:val="2F5496" w:themeColor="accent5" w:themeShade="BF"/>
          <w:sz w:val="20"/>
          <w:szCs w:val="20"/>
        </w:rPr>
        <w:t xml:space="preserve"> </w:t>
      </w:r>
      <w:r w:rsidR="00B75247" w:rsidRPr="009E661F">
        <w:rPr>
          <w:rFonts w:ascii="Arial" w:hAnsi="Arial" w:cs="Arial"/>
          <w:b/>
          <w:color w:val="2F5496" w:themeColor="accent5" w:themeShade="BF"/>
          <w:sz w:val="20"/>
          <w:szCs w:val="20"/>
        </w:rPr>
        <w:t>Additional Feedback</w:t>
      </w:r>
    </w:p>
    <w:p w14:paraId="1A486A06" w14:textId="4C85280B" w:rsidR="00B75247" w:rsidRPr="00DF2C7D" w:rsidRDefault="00DF2C7D" w:rsidP="00D05E0D">
      <w:pPr>
        <w:rPr>
          <w:rFonts w:ascii="Arial" w:hAnsi="Arial" w:cs="Arial"/>
          <w:sz w:val="20"/>
          <w:szCs w:val="20"/>
        </w:rPr>
      </w:pPr>
      <w:r w:rsidRPr="00DF2C7D">
        <w:rPr>
          <w:rFonts w:ascii="Arial" w:hAnsi="Arial" w:cs="Arial"/>
          <w:sz w:val="20"/>
          <w:szCs w:val="20"/>
        </w:rPr>
        <w:t>The programme leaders</w:t>
      </w:r>
      <w:r w:rsidR="00B75247" w:rsidRPr="00DF2C7D">
        <w:rPr>
          <w:rFonts w:ascii="Arial" w:hAnsi="Arial" w:cs="Arial"/>
          <w:sz w:val="20"/>
          <w:szCs w:val="20"/>
        </w:rPr>
        <w:t xml:space="preserve"> had the</w:t>
      </w:r>
      <w:r w:rsidR="00EA5D9E" w:rsidRPr="00DF2C7D">
        <w:rPr>
          <w:rFonts w:ascii="Arial" w:hAnsi="Arial" w:cs="Arial"/>
          <w:sz w:val="20"/>
          <w:szCs w:val="20"/>
        </w:rPr>
        <w:t xml:space="preserve"> opportunity to provide additional feedback on positive aspects or challenges </w:t>
      </w:r>
      <w:r w:rsidR="00B75247" w:rsidRPr="00DF2C7D">
        <w:rPr>
          <w:rFonts w:ascii="Arial" w:hAnsi="Arial" w:cs="Arial"/>
          <w:sz w:val="20"/>
          <w:szCs w:val="20"/>
        </w:rPr>
        <w:t xml:space="preserve">that their organisation </w:t>
      </w:r>
      <w:r w:rsidR="00EA5D9E" w:rsidRPr="00DF2C7D">
        <w:rPr>
          <w:rFonts w:ascii="Arial" w:hAnsi="Arial" w:cs="Arial"/>
          <w:sz w:val="20"/>
          <w:szCs w:val="20"/>
        </w:rPr>
        <w:t xml:space="preserve">experienced delivering the holiday provision clubs.  </w:t>
      </w:r>
    </w:p>
    <w:p w14:paraId="67182372" w14:textId="77777777" w:rsidR="00B75247" w:rsidRPr="009E661F" w:rsidRDefault="00B75247" w:rsidP="00D05E0D">
      <w:pPr>
        <w:rPr>
          <w:rFonts w:ascii="Arial" w:hAnsi="Arial" w:cs="Arial"/>
          <w:color w:val="2F5496" w:themeColor="accent5" w:themeShade="BF"/>
          <w:sz w:val="20"/>
          <w:szCs w:val="20"/>
        </w:rPr>
      </w:pPr>
    </w:p>
    <w:p w14:paraId="31B99AF8" w14:textId="0328DB14" w:rsidR="00FD0679" w:rsidRPr="009E661F" w:rsidRDefault="00EA5D9E" w:rsidP="00D05E0D">
      <w:pPr>
        <w:rPr>
          <w:rFonts w:ascii="Arial" w:hAnsi="Arial" w:cs="Arial"/>
          <w:sz w:val="20"/>
          <w:szCs w:val="20"/>
        </w:rPr>
      </w:pPr>
      <w:r w:rsidRPr="009E661F">
        <w:rPr>
          <w:rFonts w:ascii="Arial" w:hAnsi="Arial" w:cs="Arial"/>
          <w:sz w:val="20"/>
          <w:szCs w:val="20"/>
        </w:rPr>
        <w:t>In total</w:t>
      </w:r>
      <w:r w:rsidR="00FD3FCF">
        <w:rPr>
          <w:rFonts w:ascii="Arial" w:hAnsi="Arial" w:cs="Arial"/>
          <w:sz w:val="20"/>
          <w:szCs w:val="20"/>
        </w:rPr>
        <w:t>,</w:t>
      </w:r>
      <w:r w:rsidRPr="009E661F">
        <w:rPr>
          <w:rFonts w:ascii="Arial" w:hAnsi="Arial" w:cs="Arial"/>
          <w:sz w:val="20"/>
          <w:szCs w:val="20"/>
        </w:rPr>
        <w:t xml:space="preserve"> 7</w:t>
      </w:r>
      <w:r w:rsidR="00DF2C7D">
        <w:rPr>
          <w:rFonts w:ascii="Arial" w:hAnsi="Arial" w:cs="Arial"/>
          <w:sz w:val="20"/>
          <w:szCs w:val="20"/>
        </w:rPr>
        <w:t>0% (N=7)</w:t>
      </w:r>
      <w:r w:rsidRPr="009E661F">
        <w:rPr>
          <w:rFonts w:ascii="Arial" w:hAnsi="Arial" w:cs="Arial"/>
          <w:sz w:val="20"/>
          <w:szCs w:val="20"/>
        </w:rPr>
        <w:t xml:space="preserve"> programme leaders provided </w:t>
      </w:r>
      <w:r w:rsidR="00DF2C7D">
        <w:rPr>
          <w:rFonts w:ascii="Arial" w:hAnsi="Arial" w:cs="Arial"/>
          <w:sz w:val="20"/>
          <w:szCs w:val="20"/>
        </w:rPr>
        <w:t>comments</w:t>
      </w:r>
      <w:r w:rsidRPr="009E661F">
        <w:rPr>
          <w:rFonts w:ascii="Arial" w:hAnsi="Arial" w:cs="Arial"/>
          <w:sz w:val="20"/>
          <w:szCs w:val="20"/>
        </w:rPr>
        <w:t>.</w:t>
      </w:r>
      <w:r w:rsidR="00DF2C7D">
        <w:rPr>
          <w:rFonts w:ascii="Arial" w:hAnsi="Arial" w:cs="Arial"/>
          <w:sz w:val="20"/>
          <w:szCs w:val="20"/>
        </w:rPr>
        <w:t xml:space="preserve">  The comments were</w:t>
      </w:r>
      <w:r w:rsidRPr="009E661F">
        <w:rPr>
          <w:rFonts w:ascii="Arial" w:hAnsi="Arial" w:cs="Arial"/>
          <w:sz w:val="20"/>
          <w:szCs w:val="20"/>
        </w:rPr>
        <w:t xml:space="preserve"> </w:t>
      </w:r>
      <w:r w:rsidR="00584ED4">
        <w:rPr>
          <w:rFonts w:ascii="Arial" w:hAnsi="Arial" w:cs="Arial"/>
          <w:sz w:val="20"/>
          <w:szCs w:val="20"/>
        </w:rPr>
        <w:t xml:space="preserve">analysed </w:t>
      </w:r>
      <w:r w:rsidR="008203DA">
        <w:rPr>
          <w:rFonts w:ascii="Arial" w:hAnsi="Arial" w:cs="Arial"/>
          <w:sz w:val="20"/>
          <w:szCs w:val="20"/>
        </w:rPr>
        <w:t>by a</w:t>
      </w:r>
      <w:r w:rsidR="00584ED4">
        <w:rPr>
          <w:rFonts w:ascii="Arial" w:hAnsi="Arial" w:cs="Arial"/>
          <w:sz w:val="20"/>
          <w:szCs w:val="20"/>
        </w:rPr>
        <w:t xml:space="preserve"> process of thematic analysis.  The data was given initial codes relating to their content</w:t>
      </w:r>
      <w:r w:rsidRPr="009E661F">
        <w:rPr>
          <w:rFonts w:ascii="Arial" w:hAnsi="Arial" w:cs="Arial"/>
          <w:sz w:val="20"/>
          <w:szCs w:val="20"/>
        </w:rPr>
        <w:t xml:space="preserve"> </w:t>
      </w:r>
      <w:r w:rsidR="00584ED4">
        <w:rPr>
          <w:rFonts w:ascii="Arial" w:hAnsi="Arial" w:cs="Arial"/>
          <w:sz w:val="20"/>
          <w:szCs w:val="20"/>
        </w:rPr>
        <w:t xml:space="preserve">and grouped based on similarity of content.  Main themes were developed from these groups and appropriate theme headings were used to represent the content of each theme.  </w:t>
      </w:r>
      <w:r w:rsidRPr="009E661F">
        <w:rPr>
          <w:rFonts w:ascii="Arial" w:hAnsi="Arial" w:cs="Arial"/>
          <w:sz w:val="20"/>
          <w:szCs w:val="20"/>
        </w:rPr>
        <w:t xml:space="preserve">The </w:t>
      </w:r>
      <w:r w:rsidR="00FD0679" w:rsidRPr="009E661F">
        <w:rPr>
          <w:rFonts w:ascii="Arial" w:hAnsi="Arial" w:cs="Arial"/>
          <w:sz w:val="20"/>
          <w:szCs w:val="20"/>
        </w:rPr>
        <w:t xml:space="preserve">themes of the </w:t>
      </w:r>
      <w:r w:rsidR="00584ED4">
        <w:rPr>
          <w:rFonts w:ascii="Arial" w:hAnsi="Arial" w:cs="Arial"/>
          <w:sz w:val="20"/>
          <w:szCs w:val="20"/>
        </w:rPr>
        <w:t xml:space="preserve">programme leaders’ comments </w:t>
      </w:r>
      <w:r w:rsidR="00FD0679" w:rsidRPr="009E661F">
        <w:rPr>
          <w:rFonts w:ascii="Arial" w:hAnsi="Arial" w:cs="Arial"/>
          <w:sz w:val="20"/>
          <w:szCs w:val="20"/>
        </w:rPr>
        <w:t>focused on the following areas:</w:t>
      </w:r>
    </w:p>
    <w:p w14:paraId="387AF93B" w14:textId="77777777" w:rsidR="00B75247" w:rsidRPr="009E661F" w:rsidRDefault="00B75247" w:rsidP="00D05E0D">
      <w:pPr>
        <w:rPr>
          <w:rFonts w:ascii="Arial" w:hAnsi="Arial" w:cs="Arial"/>
          <w:sz w:val="20"/>
          <w:szCs w:val="20"/>
          <w:u w:val="single"/>
        </w:rPr>
      </w:pPr>
    </w:p>
    <w:p w14:paraId="60B81DCE" w14:textId="77777777" w:rsidR="00FD0679" w:rsidRPr="009E661F" w:rsidRDefault="00FD0679" w:rsidP="00D05E0D">
      <w:pPr>
        <w:rPr>
          <w:rFonts w:ascii="Arial" w:hAnsi="Arial" w:cs="Arial"/>
          <w:sz w:val="20"/>
          <w:szCs w:val="20"/>
          <w:u w:val="single"/>
        </w:rPr>
      </w:pPr>
      <w:r w:rsidRPr="009E661F">
        <w:rPr>
          <w:rFonts w:ascii="Arial" w:hAnsi="Arial" w:cs="Arial"/>
          <w:sz w:val="20"/>
          <w:szCs w:val="20"/>
          <w:u w:val="single"/>
        </w:rPr>
        <w:t>Planning</w:t>
      </w:r>
      <w:r w:rsidR="009965B5" w:rsidRPr="009E661F">
        <w:rPr>
          <w:rFonts w:ascii="Arial" w:hAnsi="Arial" w:cs="Arial"/>
          <w:sz w:val="20"/>
          <w:szCs w:val="20"/>
          <w:u w:val="single"/>
        </w:rPr>
        <w:t xml:space="preserve"> &amp; Implementation of Holiday Provision Club</w:t>
      </w:r>
    </w:p>
    <w:p w14:paraId="125C4BB8" w14:textId="77777777" w:rsidR="00FD0679" w:rsidRPr="009E661F" w:rsidRDefault="00FD0679" w:rsidP="00D05E0D">
      <w:pPr>
        <w:rPr>
          <w:rFonts w:ascii="Arial" w:hAnsi="Arial" w:cs="Arial"/>
          <w:sz w:val="20"/>
          <w:szCs w:val="20"/>
        </w:rPr>
      </w:pPr>
      <w:r w:rsidRPr="009E661F">
        <w:rPr>
          <w:rFonts w:ascii="Arial" w:hAnsi="Arial" w:cs="Arial"/>
          <w:sz w:val="20"/>
          <w:szCs w:val="20"/>
        </w:rPr>
        <w:t xml:space="preserve">Programme leaders mentioned the </w:t>
      </w:r>
      <w:r w:rsidR="008839CD" w:rsidRPr="009E661F">
        <w:rPr>
          <w:rFonts w:ascii="Arial" w:hAnsi="Arial" w:cs="Arial"/>
          <w:sz w:val="20"/>
          <w:szCs w:val="20"/>
        </w:rPr>
        <w:t xml:space="preserve">importance of </w:t>
      </w:r>
      <w:r w:rsidRPr="009E661F">
        <w:rPr>
          <w:rFonts w:ascii="Arial" w:hAnsi="Arial" w:cs="Arial"/>
          <w:sz w:val="20"/>
          <w:szCs w:val="20"/>
        </w:rPr>
        <w:t xml:space="preserve">planning for successful implementation of the holiday provision and this was helped by </w:t>
      </w:r>
      <w:r w:rsidR="00B75247" w:rsidRPr="009E661F">
        <w:rPr>
          <w:rFonts w:ascii="Arial" w:hAnsi="Arial" w:cs="Arial"/>
          <w:sz w:val="20"/>
          <w:szCs w:val="20"/>
        </w:rPr>
        <w:t xml:space="preserve">the </w:t>
      </w:r>
      <w:r w:rsidRPr="009E661F">
        <w:rPr>
          <w:rFonts w:ascii="Arial" w:hAnsi="Arial" w:cs="Arial"/>
          <w:sz w:val="20"/>
          <w:szCs w:val="20"/>
        </w:rPr>
        <w:t>skills of staff or developing links with partner agencies:</w:t>
      </w:r>
    </w:p>
    <w:p w14:paraId="79D18A30" w14:textId="77777777" w:rsidR="00FD0679" w:rsidRPr="009E661F" w:rsidRDefault="00FD0679" w:rsidP="00D05E0D">
      <w:pPr>
        <w:rPr>
          <w:rFonts w:ascii="Arial" w:hAnsi="Arial" w:cs="Arial"/>
          <w:sz w:val="20"/>
          <w:szCs w:val="20"/>
        </w:rPr>
      </w:pPr>
    </w:p>
    <w:p w14:paraId="76AF440D" w14:textId="77777777" w:rsidR="00FD0679" w:rsidRPr="009E661F" w:rsidRDefault="00FD0679" w:rsidP="00FD0679">
      <w:pPr>
        <w:rPr>
          <w:rFonts w:ascii="Arial" w:hAnsi="Arial" w:cs="Arial"/>
          <w:i/>
          <w:sz w:val="20"/>
          <w:szCs w:val="20"/>
        </w:rPr>
      </w:pPr>
      <w:r w:rsidRPr="009E661F">
        <w:rPr>
          <w:rFonts w:ascii="Arial" w:hAnsi="Arial" w:cs="Arial"/>
          <w:i/>
          <w:sz w:val="20"/>
          <w:szCs w:val="20"/>
        </w:rPr>
        <w:t>“The programme worked well due to planning organisational skills of staff”</w:t>
      </w:r>
    </w:p>
    <w:p w14:paraId="3CD2A73A" w14:textId="77777777" w:rsidR="00FD0679" w:rsidRPr="009E661F" w:rsidRDefault="00FD0679" w:rsidP="00FD0679">
      <w:pPr>
        <w:rPr>
          <w:rFonts w:ascii="Arial" w:hAnsi="Arial" w:cs="Arial"/>
          <w:i/>
          <w:sz w:val="20"/>
          <w:szCs w:val="20"/>
        </w:rPr>
      </w:pPr>
    </w:p>
    <w:p w14:paraId="78662353" w14:textId="77777777" w:rsidR="00FD0679" w:rsidRPr="009E661F" w:rsidRDefault="00FD0679" w:rsidP="00FD0679">
      <w:pPr>
        <w:rPr>
          <w:rFonts w:ascii="Arial" w:eastAsia="Times New Roman" w:hAnsi="Arial" w:cs="Arial"/>
          <w:i/>
          <w:color w:val="000000"/>
          <w:sz w:val="20"/>
          <w:szCs w:val="20"/>
          <w:lang w:eastAsia="en-GB"/>
        </w:rPr>
      </w:pPr>
      <w:r w:rsidRPr="009E661F">
        <w:rPr>
          <w:rFonts w:ascii="Arial" w:eastAsia="Times New Roman" w:hAnsi="Arial" w:cs="Arial"/>
          <w:i/>
          <w:color w:val="000000"/>
          <w:sz w:val="20"/>
          <w:szCs w:val="20"/>
          <w:lang w:eastAsia="en-GB"/>
        </w:rPr>
        <w:t xml:space="preserve">“The range of activities and support from partner organisations enabled </w:t>
      </w:r>
      <w:r w:rsidR="00B75247" w:rsidRPr="009E661F">
        <w:rPr>
          <w:rFonts w:ascii="Arial" w:eastAsia="Times New Roman" w:hAnsi="Arial" w:cs="Arial"/>
          <w:i/>
          <w:color w:val="000000"/>
          <w:sz w:val="20"/>
          <w:szCs w:val="20"/>
          <w:lang w:eastAsia="en-GB"/>
        </w:rPr>
        <w:t>[our organisation]</w:t>
      </w:r>
      <w:r w:rsidRPr="009E661F">
        <w:rPr>
          <w:rFonts w:ascii="Arial" w:eastAsia="Times New Roman" w:hAnsi="Arial" w:cs="Arial"/>
          <w:i/>
          <w:color w:val="000000"/>
          <w:sz w:val="20"/>
          <w:szCs w:val="20"/>
          <w:lang w:eastAsia="en-GB"/>
        </w:rPr>
        <w:t xml:space="preserve"> to deliver a fully inclusive programme”</w:t>
      </w:r>
    </w:p>
    <w:p w14:paraId="01661D65" w14:textId="77777777" w:rsidR="00FD0679" w:rsidRPr="009E661F" w:rsidRDefault="00FD0679" w:rsidP="00FD0679">
      <w:pPr>
        <w:rPr>
          <w:rFonts w:ascii="Arial" w:eastAsia="Times New Roman" w:hAnsi="Arial" w:cs="Arial"/>
          <w:i/>
          <w:color w:val="000000"/>
          <w:sz w:val="20"/>
          <w:szCs w:val="20"/>
          <w:lang w:eastAsia="en-GB"/>
        </w:rPr>
      </w:pPr>
    </w:p>
    <w:p w14:paraId="45825115" w14:textId="77777777" w:rsidR="00FD0679" w:rsidRPr="009E661F" w:rsidRDefault="009965B5" w:rsidP="00FD0679">
      <w:pPr>
        <w:rPr>
          <w:rFonts w:ascii="Arial" w:eastAsia="Times New Roman" w:hAnsi="Arial" w:cs="Arial"/>
          <w:color w:val="000000"/>
          <w:sz w:val="20"/>
          <w:szCs w:val="20"/>
          <w:lang w:eastAsia="en-GB"/>
        </w:rPr>
      </w:pPr>
      <w:r w:rsidRPr="009E661F">
        <w:rPr>
          <w:rFonts w:ascii="Arial" w:eastAsia="Times New Roman" w:hAnsi="Arial" w:cs="Arial"/>
          <w:color w:val="000000"/>
          <w:sz w:val="20"/>
          <w:szCs w:val="20"/>
          <w:lang w:eastAsia="en-GB"/>
        </w:rPr>
        <w:t>Limited time for planning created challenges for one organisation:</w:t>
      </w:r>
    </w:p>
    <w:p w14:paraId="336D5E9C" w14:textId="77777777" w:rsidR="009965B5" w:rsidRPr="009E661F" w:rsidRDefault="009965B5" w:rsidP="00FD0679">
      <w:pPr>
        <w:rPr>
          <w:rFonts w:ascii="Arial" w:eastAsia="Times New Roman" w:hAnsi="Arial" w:cs="Arial"/>
          <w:color w:val="000000"/>
          <w:sz w:val="20"/>
          <w:szCs w:val="20"/>
          <w:lang w:eastAsia="en-GB"/>
        </w:rPr>
      </w:pPr>
    </w:p>
    <w:p w14:paraId="05D34CA9" w14:textId="77777777" w:rsidR="009965B5" w:rsidRPr="009E661F" w:rsidRDefault="009965B5" w:rsidP="00FD0679">
      <w:pPr>
        <w:rPr>
          <w:rFonts w:ascii="Arial" w:hAnsi="Arial" w:cs="Arial"/>
          <w:i/>
          <w:sz w:val="20"/>
          <w:szCs w:val="20"/>
        </w:rPr>
      </w:pPr>
      <w:r w:rsidRPr="009E661F">
        <w:rPr>
          <w:rFonts w:ascii="Arial" w:hAnsi="Arial" w:cs="Arial"/>
          <w:i/>
          <w:sz w:val="20"/>
          <w:szCs w:val="20"/>
        </w:rPr>
        <w:t xml:space="preserve">“We were asked to consider doing this in May this year. This left only three months to prepare. Our first event drew 80 people, the second 160 and the third 190! </w:t>
      </w:r>
      <w:proofErr w:type="gramStart"/>
      <w:r w:rsidRPr="009E661F">
        <w:rPr>
          <w:rFonts w:ascii="Arial" w:hAnsi="Arial" w:cs="Arial"/>
          <w:i/>
          <w:sz w:val="20"/>
          <w:szCs w:val="20"/>
        </w:rPr>
        <w:t>So</w:t>
      </w:r>
      <w:proofErr w:type="gramEnd"/>
      <w:r w:rsidRPr="009E661F">
        <w:rPr>
          <w:rFonts w:ascii="Arial" w:hAnsi="Arial" w:cs="Arial"/>
          <w:i/>
          <w:sz w:val="20"/>
          <w:szCs w:val="20"/>
        </w:rPr>
        <w:t xml:space="preserve"> we got off the ground OK, but we will plan further ahead this year”</w:t>
      </w:r>
    </w:p>
    <w:p w14:paraId="16309589" w14:textId="77777777" w:rsidR="009965B5" w:rsidRPr="009E661F" w:rsidRDefault="009965B5" w:rsidP="00FD0679">
      <w:pPr>
        <w:rPr>
          <w:rFonts w:ascii="Arial" w:hAnsi="Arial" w:cs="Arial"/>
          <w:i/>
          <w:sz w:val="20"/>
          <w:szCs w:val="20"/>
        </w:rPr>
      </w:pPr>
    </w:p>
    <w:p w14:paraId="60E56DB4" w14:textId="77777777" w:rsidR="009965B5" w:rsidRPr="009E661F" w:rsidRDefault="009965B5" w:rsidP="00FD0679">
      <w:pPr>
        <w:rPr>
          <w:rFonts w:ascii="Arial" w:hAnsi="Arial" w:cs="Arial"/>
          <w:sz w:val="20"/>
          <w:szCs w:val="20"/>
        </w:rPr>
      </w:pPr>
      <w:r w:rsidRPr="009E661F">
        <w:rPr>
          <w:rFonts w:ascii="Arial" w:hAnsi="Arial" w:cs="Arial"/>
          <w:sz w:val="20"/>
          <w:szCs w:val="20"/>
        </w:rPr>
        <w:t xml:space="preserve">As a result of </w:t>
      </w:r>
      <w:r w:rsidR="00B75247" w:rsidRPr="009E661F">
        <w:rPr>
          <w:rFonts w:ascii="Arial" w:hAnsi="Arial" w:cs="Arial"/>
          <w:sz w:val="20"/>
          <w:szCs w:val="20"/>
        </w:rPr>
        <w:t xml:space="preserve">a </w:t>
      </w:r>
      <w:r w:rsidRPr="009E661F">
        <w:rPr>
          <w:rFonts w:ascii="Arial" w:hAnsi="Arial" w:cs="Arial"/>
          <w:sz w:val="20"/>
          <w:szCs w:val="20"/>
        </w:rPr>
        <w:t>limited time to plan, the organisation missed the opportunity to benefit from publicity:</w:t>
      </w:r>
    </w:p>
    <w:p w14:paraId="5CAE706D" w14:textId="77777777" w:rsidR="009965B5" w:rsidRPr="009E661F" w:rsidRDefault="009965B5" w:rsidP="00FD0679">
      <w:pPr>
        <w:rPr>
          <w:rFonts w:ascii="Arial" w:hAnsi="Arial" w:cs="Arial"/>
          <w:sz w:val="20"/>
          <w:szCs w:val="20"/>
        </w:rPr>
      </w:pPr>
    </w:p>
    <w:p w14:paraId="2B1BDDDD" w14:textId="77777777" w:rsidR="009965B5" w:rsidRPr="009E661F" w:rsidRDefault="008839CD" w:rsidP="00FD0679">
      <w:pPr>
        <w:rPr>
          <w:rFonts w:ascii="Arial" w:hAnsi="Arial" w:cs="Arial"/>
          <w:i/>
          <w:sz w:val="20"/>
          <w:szCs w:val="20"/>
        </w:rPr>
      </w:pPr>
      <w:r w:rsidRPr="009E661F">
        <w:rPr>
          <w:rFonts w:ascii="Arial" w:hAnsi="Arial" w:cs="Arial"/>
          <w:i/>
          <w:sz w:val="20"/>
          <w:szCs w:val="20"/>
        </w:rPr>
        <w:t>“We missed a deadline and were not included in the council publicity”</w:t>
      </w:r>
    </w:p>
    <w:p w14:paraId="671B4013" w14:textId="77777777" w:rsidR="009965B5" w:rsidRPr="009E661F" w:rsidRDefault="009965B5" w:rsidP="00FD0679">
      <w:pPr>
        <w:rPr>
          <w:rFonts w:ascii="Arial" w:hAnsi="Arial" w:cs="Arial"/>
          <w:i/>
          <w:sz w:val="20"/>
          <w:szCs w:val="20"/>
        </w:rPr>
      </w:pPr>
    </w:p>
    <w:p w14:paraId="1B75FC1C" w14:textId="77777777" w:rsidR="009965B5" w:rsidRPr="009E661F" w:rsidRDefault="00B75247" w:rsidP="00FD0679">
      <w:pPr>
        <w:rPr>
          <w:rFonts w:ascii="Arial" w:hAnsi="Arial" w:cs="Arial"/>
          <w:sz w:val="20"/>
          <w:szCs w:val="20"/>
        </w:rPr>
      </w:pPr>
      <w:r w:rsidRPr="009E661F">
        <w:rPr>
          <w:rFonts w:ascii="Arial" w:hAnsi="Arial" w:cs="Arial"/>
          <w:sz w:val="20"/>
          <w:szCs w:val="20"/>
        </w:rPr>
        <w:t xml:space="preserve">Advertising </w:t>
      </w:r>
      <w:r w:rsidR="009965B5" w:rsidRPr="009E661F">
        <w:rPr>
          <w:rFonts w:ascii="Arial" w:hAnsi="Arial" w:cs="Arial"/>
          <w:sz w:val="20"/>
          <w:szCs w:val="20"/>
        </w:rPr>
        <w:t xml:space="preserve">and developing community links </w:t>
      </w:r>
      <w:proofErr w:type="gramStart"/>
      <w:r w:rsidRPr="009E661F">
        <w:rPr>
          <w:rFonts w:ascii="Arial" w:hAnsi="Arial" w:cs="Arial"/>
          <w:sz w:val="20"/>
          <w:szCs w:val="20"/>
        </w:rPr>
        <w:t>was</w:t>
      </w:r>
      <w:proofErr w:type="gramEnd"/>
      <w:r w:rsidRPr="009E661F">
        <w:rPr>
          <w:rFonts w:ascii="Arial" w:hAnsi="Arial" w:cs="Arial"/>
          <w:sz w:val="20"/>
          <w:szCs w:val="20"/>
        </w:rPr>
        <w:t xml:space="preserve"> considered important in helping to</w:t>
      </w:r>
      <w:r w:rsidR="009965B5" w:rsidRPr="009E661F">
        <w:rPr>
          <w:rFonts w:ascii="Arial" w:hAnsi="Arial" w:cs="Arial"/>
          <w:sz w:val="20"/>
          <w:szCs w:val="20"/>
        </w:rPr>
        <w:t xml:space="preserve"> raise awareness of the holiday provision club before the start of the school holidays:</w:t>
      </w:r>
    </w:p>
    <w:p w14:paraId="18558488" w14:textId="77777777" w:rsidR="009965B5" w:rsidRPr="009E661F" w:rsidRDefault="009965B5" w:rsidP="00FD0679">
      <w:pPr>
        <w:rPr>
          <w:rFonts w:ascii="Arial" w:hAnsi="Arial" w:cs="Arial"/>
          <w:sz w:val="20"/>
          <w:szCs w:val="20"/>
        </w:rPr>
      </w:pPr>
    </w:p>
    <w:p w14:paraId="23CA1E63" w14:textId="77777777" w:rsidR="009965B5" w:rsidRPr="009E661F" w:rsidRDefault="009965B5" w:rsidP="00FD0679">
      <w:pPr>
        <w:rPr>
          <w:rFonts w:ascii="Arial" w:eastAsia="Times New Roman" w:hAnsi="Arial" w:cs="Arial"/>
          <w:i/>
          <w:color w:val="000000"/>
          <w:sz w:val="20"/>
          <w:szCs w:val="20"/>
          <w:lang w:eastAsia="en-GB"/>
        </w:rPr>
      </w:pPr>
      <w:r w:rsidRPr="009E661F">
        <w:rPr>
          <w:rFonts w:ascii="Arial" w:eastAsia="Times New Roman" w:hAnsi="Arial" w:cs="Arial"/>
          <w:i/>
          <w:color w:val="000000"/>
          <w:sz w:val="20"/>
          <w:szCs w:val="20"/>
          <w:lang w:eastAsia="en-GB"/>
        </w:rPr>
        <w:t>“Leaflets distributed in local schools as well as leaflets distributed by outreach and detached youth workers.  This enabled [name of organisation] to contact people it may not have normally been able to do”.</w:t>
      </w:r>
    </w:p>
    <w:p w14:paraId="1BFC92A9" w14:textId="77777777" w:rsidR="009965B5" w:rsidRPr="009E661F" w:rsidRDefault="009965B5" w:rsidP="00FD0679">
      <w:pPr>
        <w:rPr>
          <w:rFonts w:ascii="Arial" w:hAnsi="Arial" w:cs="Arial"/>
          <w:sz w:val="20"/>
          <w:szCs w:val="20"/>
          <w:u w:val="single"/>
        </w:rPr>
      </w:pPr>
      <w:r w:rsidRPr="009E661F">
        <w:rPr>
          <w:rFonts w:ascii="Arial" w:eastAsia="Times New Roman" w:hAnsi="Arial" w:cs="Arial"/>
          <w:i/>
          <w:color w:val="000000"/>
          <w:sz w:val="20"/>
          <w:szCs w:val="20"/>
          <w:lang w:eastAsia="en-GB"/>
        </w:rPr>
        <w:br/>
      </w:r>
      <w:r w:rsidR="008839CD" w:rsidRPr="009E661F">
        <w:rPr>
          <w:rFonts w:ascii="Arial" w:hAnsi="Arial" w:cs="Arial"/>
          <w:sz w:val="20"/>
          <w:szCs w:val="20"/>
          <w:u w:val="single"/>
        </w:rPr>
        <w:t>Attendance</w:t>
      </w:r>
    </w:p>
    <w:p w14:paraId="439316F1" w14:textId="77777777" w:rsidR="008839CD" w:rsidRPr="009E661F" w:rsidRDefault="008839CD" w:rsidP="00FD0679">
      <w:pPr>
        <w:rPr>
          <w:rFonts w:ascii="Arial" w:hAnsi="Arial" w:cs="Arial"/>
          <w:sz w:val="20"/>
          <w:szCs w:val="20"/>
        </w:rPr>
      </w:pPr>
      <w:r w:rsidRPr="009E661F">
        <w:rPr>
          <w:rFonts w:ascii="Arial" w:hAnsi="Arial" w:cs="Arial"/>
          <w:sz w:val="20"/>
          <w:szCs w:val="20"/>
        </w:rPr>
        <w:t>Organisations commented on the success of reaching out to families in their community:</w:t>
      </w:r>
    </w:p>
    <w:p w14:paraId="7CE3E234" w14:textId="77777777" w:rsidR="008839CD" w:rsidRPr="009E661F" w:rsidRDefault="008839CD" w:rsidP="00FD0679">
      <w:pPr>
        <w:rPr>
          <w:rFonts w:ascii="Arial" w:hAnsi="Arial" w:cs="Arial"/>
          <w:sz w:val="20"/>
          <w:szCs w:val="20"/>
        </w:rPr>
      </w:pPr>
    </w:p>
    <w:p w14:paraId="4D69F01B" w14:textId="77777777" w:rsidR="008839CD" w:rsidRPr="009E661F" w:rsidRDefault="008839CD" w:rsidP="008839CD">
      <w:pPr>
        <w:rPr>
          <w:rFonts w:ascii="Arial" w:hAnsi="Arial" w:cs="Arial"/>
          <w:i/>
          <w:sz w:val="20"/>
          <w:szCs w:val="20"/>
        </w:rPr>
      </w:pPr>
      <w:r w:rsidRPr="009E661F">
        <w:rPr>
          <w:rFonts w:ascii="Arial" w:hAnsi="Arial" w:cs="Arial"/>
          <w:i/>
          <w:sz w:val="20"/>
          <w:szCs w:val="20"/>
        </w:rPr>
        <w:t>“The numbers confirm the need for this kind of provision.  We recognised real need in many families attending - though this is hard to quantify”</w:t>
      </w:r>
    </w:p>
    <w:p w14:paraId="742D2887" w14:textId="77777777" w:rsidR="008839CD" w:rsidRPr="009E661F" w:rsidRDefault="008839CD" w:rsidP="008839CD">
      <w:pPr>
        <w:rPr>
          <w:rFonts w:ascii="Arial" w:hAnsi="Arial" w:cs="Arial"/>
          <w:i/>
          <w:sz w:val="20"/>
          <w:szCs w:val="20"/>
        </w:rPr>
      </w:pPr>
    </w:p>
    <w:p w14:paraId="0378B264" w14:textId="77777777" w:rsidR="008839CD" w:rsidRPr="009E661F" w:rsidRDefault="008839CD" w:rsidP="008839CD">
      <w:pPr>
        <w:rPr>
          <w:rFonts w:ascii="Arial" w:hAnsi="Arial" w:cs="Arial"/>
          <w:i/>
          <w:sz w:val="20"/>
          <w:szCs w:val="20"/>
        </w:rPr>
      </w:pPr>
      <w:r w:rsidRPr="009E661F">
        <w:rPr>
          <w:rFonts w:ascii="Arial" w:hAnsi="Arial" w:cs="Arial"/>
          <w:i/>
          <w:sz w:val="20"/>
          <w:szCs w:val="20"/>
        </w:rPr>
        <w:t>“The club attracted higher than expected numbers of children”</w:t>
      </w:r>
    </w:p>
    <w:p w14:paraId="486056CE" w14:textId="77777777" w:rsidR="008839CD" w:rsidRPr="009E661F" w:rsidRDefault="008839CD" w:rsidP="008839CD">
      <w:pPr>
        <w:rPr>
          <w:rFonts w:ascii="Arial" w:hAnsi="Arial" w:cs="Arial"/>
          <w:i/>
          <w:sz w:val="20"/>
          <w:szCs w:val="20"/>
        </w:rPr>
      </w:pPr>
    </w:p>
    <w:p w14:paraId="32EF0AAF" w14:textId="77777777" w:rsidR="008839CD" w:rsidRPr="009E661F" w:rsidRDefault="008839CD" w:rsidP="008839CD">
      <w:pPr>
        <w:rPr>
          <w:rFonts w:ascii="Arial" w:hAnsi="Arial" w:cs="Arial"/>
          <w:sz w:val="20"/>
          <w:szCs w:val="20"/>
        </w:rPr>
      </w:pPr>
      <w:r w:rsidRPr="009E661F">
        <w:rPr>
          <w:rFonts w:ascii="Arial" w:hAnsi="Arial" w:cs="Arial"/>
          <w:sz w:val="20"/>
          <w:szCs w:val="20"/>
        </w:rPr>
        <w:t>Although one programme leader expressed concern about attracting families in need:</w:t>
      </w:r>
    </w:p>
    <w:p w14:paraId="177999FE" w14:textId="77777777" w:rsidR="008839CD" w:rsidRPr="009E661F" w:rsidRDefault="008839CD" w:rsidP="008839CD">
      <w:pPr>
        <w:rPr>
          <w:rFonts w:ascii="Arial" w:hAnsi="Arial" w:cs="Arial"/>
          <w:sz w:val="20"/>
          <w:szCs w:val="20"/>
        </w:rPr>
      </w:pPr>
    </w:p>
    <w:p w14:paraId="2F156484" w14:textId="77777777" w:rsidR="008839CD" w:rsidRPr="009E661F" w:rsidRDefault="008839CD" w:rsidP="008839CD">
      <w:pPr>
        <w:rPr>
          <w:rFonts w:ascii="Arial" w:hAnsi="Arial" w:cs="Arial"/>
          <w:i/>
          <w:sz w:val="20"/>
          <w:szCs w:val="20"/>
        </w:rPr>
      </w:pPr>
      <w:r w:rsidRPr="009E661F">
        <w:rPr>
          <w:rFonts w:ascii="Arial" w:hAnsi="Arial" w:cs="Arial"/>
          <w:i/>
          <w:sz w:val="20"/>
          <w:szCs w:val="20"/>
        </w:rPr>
        <w:t xml:space="preserve">“We as a service feel the parents </w:t>
      </w:r>
      <w:proofErr w:type="gramStart"/>
      <w:r w:rsidRPr="009E661F">
        <w:rPr>
          <w:rFonts w:ascii="Arial" w:hAnsi="Arial" w:cs="Arial"/>
          <w:i/>
          <w:sz w:val="20"/>
          <w:szCs w:val="20"/>
        </w:rPr>
        <w:t>whom</w:t>
      </w:r>
      <w:proofErr w:type="gramEnd"/>
      <w:r w:rsidRPr="009E661F">
        <w:rPr>
          <w:rFonts w:ascii="Arial" w:hAnsi="Arial" w:cs="Arial"/>
          <w:i/>
          <w:sz w:val="20"/>
          <w:szCs w:val="20"/>
        </w:rPr>
        <w:t xml:space="preserve"> did attend the holiday activities were not our most vulnerable parents and children within our community.”</w:t>
      </w:r>
    </w:p>
    <w:p w14:paraId="62BDDB1E" w14:textId="77777777" w:rsidR="008839CD" w:rsidRPr="009E661F" w:rsidRDefault="008839CD" w:rsidP="008839CD">
      <w:pPr>
        <w:rPr>
          <w:rFonts w:ascii="Arial" w:hAnsi="Arial" w:cs="Arial"/>
          <w:i/>
          <w:sz w:val="20"/>
          <w:szCs w:val="20"/>
        </w:rPr>
      </w:pPr>
    </w:p>
    <w:p w14:paraId="288BEC76" w14:textId="77777777" w:rsidR="008839CD" w:rsidRPr="009E661F" w:rsidRDefault="008839CD" w:rsidP="008839CD">
      <w:pPr>
        <w:rPr>
          <w:rFonts w:ascii="Arial" w:hAnsi="Arial" w:cs="Arial"/>
          <w:sz w:val="20"/>
          <w:szCs w:val="20"/>
          <w:u w:val="single"/>
        </w:rPr>
      </w:pPr>
      <w:r w:rsidRPr="009E661F">
        <w:rPr>
          <w:rFonts w:ascii="Arial" w:hAnsi="Arial" w:cs="Arial"/>
          <w:sz w:val="20"/>
          <w:szCs w:val="20"/>
          <w:u w:val="single"/>
        </w:rPr>
        <w:t xml:space="preserve">The impacts of attending the club for staff </w:t>
      </w:r>
    </w:p>
    <w:p w14:paraId="1AFB2730" w14:textId="1C585E27" w:rsidR="008839CD" w:rsidRPr="009E661F" w:rsidRDefault="00584ED4" w:rsidP="008839CD">
      <w:pPr>
        <w:rPr>
          <w:rFonts w:ascii="Arial" w:hAnsi="Arial" w:cs="Arial"/>
          <w:sz w:val="20"/>
          <w:szCs w:val="20"/>
        </w:rPr>
      </w:pPr>
      <w:r>
        <w:rPr>
          <w:rFonts w:ascii="Arial" w:hAnsi="Arial" w:cs="Arial"/>
          <w:sz w:val="20"/>
          <w:szCs w:val="20"/>
        </w:rPr>
        <w:t>Programme leaders considered the</w:t>
      </w:r>
      <w:r w:rsidR="008839CD" w:rsidRPr="009E661F">
        <w:rPr>
          <w:rFonts w:ascii="Arial" w:hAnsi="Arial" w:cs="Arial"/>
          <w:sz w:val="20"/>
          <w:szCs w:val="20"/>
        </w:rPr>
        <w:t xml:space="preserve"> holiday provision helped to develop skills of volunteer and staff members:</w:t>
      </w:r>
    </w:p>
    <w:p w14:paraId="301B1862" w14:textId="77777777" w:rsidR="008839CD" w:rsidRPr="009E661F" w:rsidRDefault="008839CD" w:rsidP="008839CD">
      <w:pPr>
        <w:rPr>
          <w:rFonts w:ascii="Arial" w:hAnsi="Arial" w:cs="Arial"/>
          <w:sz w:val="20"/>
          <w:szCs w:val="20"/>
        </w:rPr>
      </w:pPr>
    </w:p>
    <w:p w14:paraId="1A832712" w14:textId="77777777" w:rsidR="008839CD" w:rsidRPr="009E661F" w:rsidRDefault="008839CD" w:rsidP="008839CD">
      <w:pPr>
        <w:rPr>
          <w:rFonts w:ascii="Arial" w:hAnsi="Arial" w:cs="Arial"/>
          <w:i/>
          <w:sz w:val="20"/>
          <w:szCs w:val="20"/>
        </w:rPr>
      </w:pPr>
      <w:r w:rsidRPr="009E661F">
        <w:rPr>
          <w:rFonts w:ascii="Arial" w:hAnsi="Arial" w:cs="Arial"/>
          <w:i/>
          <w:sz w:val="20"/>
          <w:szCs w:val="20"/>
        </w:rPr>
        <w:t>“Volunteers and a student on placement learnt new skills and gained more experience of working with children and young people”</w:t>
      </w:r>
    </w:p>
    <w:p w14:paraId="347E8B3F" w14:textId="77777777" w:rsidR="008839CD" w:rsidRPr="009E661F" w:rsidRDefault="008839CD" w:rsidP="008839CD">
      <w:pPr>
        <w:rPr>
          <w:rFonts w:ascii="Arial" w:hAnsi="Arial" w:cs="Arial"/>
          <w:i/>
          <w:sz w:val="20"/>
          <w:szCs w:val="20"/>
        </w:rPr>
      </w:pPr>
    </w:p>
    <w:p w14:paraId="75B0C215" w14:textId="77777777" w:rsidR="008839CD" w:rsidRPr="009E661F" w:rsidRDefault="00AC599B" w:rsidP="008839CD">
      <w:pPr>
        <w:rPr>
          <w:rFonts w:ascii="Arial" w:eastAsia="Times New Roman" w:hAnsi="Arial" w:cs="Arial"/>
          <w:i/>
          <w:color w:val="000000"/>
          <w:sz w:val="20"/>
          <w:szCs w:val="20"/>
          <w:lang w:eastAsia="en-GB"/>
        </w:rPr>
      </w:pPr>
      <w:r w:rsidRPr="009E661F">
        <w:rPr>
          <w:rFonts w:ascii="Arial" w:eastAsia="Times New Roman" w:hAnsi="Arial" w:cs="Arial"/>
          <w:i/>
          <w:color w:val="000000"/>
          <w:sz w:val="20"/>
          <w:szCs w:val="20"/>
          <w:lang w:eastAsia="en-GB"/>
        </w:rPr>
        <w:t>“An additional positive aspect of this programme is that a Youth Worker has been supported with course fees to qualify at Level Two Food Hygiene enabling her to use this qualification in other [name of organisation] provisions”</w:t>
      </w:r>
    </w:p>
    <w:p w14:paraId="19128370" w14:textId="77777777" w:rsidR="00AC599B" w:rsidRPr="009E661F" w:rsidRDefault="00AC599B" w:rsidP="008839CD">
      <w:pPr>
        <w:rPr>
          <w:rFonts w:ascii="Arial" w:eastAsia="Times New Roman" w:hAnsi="Arial" w:cs="Arial"/>
          <w:i/>
          <w:color w:val="000000"/>
          <w:sz w:val="20"/>
          <w:szCs w:val="20"/>
          <w:lang w:eastAsia="en-GB"/>
        </w:rPr>
      </w:pPr>
    </w:p>
    <w:p w14:paraId="76491110" w14:textId="77777777" w:rsidR="00963EF6" w:rsidRPr="009E661F" w:rsidRDefault="00963EF6" w:rsidP="008839CD">
      <w:pPr>
        <w:rPr>
          <w:rFonts w:ascii="Arial" w:eastAsia="Times New Roman" w:hAnsi="Arial" w:cs="Arial"/>
          <w:i/>
          <w:color w:val="000000"/>
          <w:sz w:val="20"/>
          <w:szCs w:val="20"/>
          <w:lang w:eastAsia="en-GB"/>
        </w:rPr>
      </w:pPr>
      <w:r w:rsidRPr="009E661F">
        <w:rPr>
          <w:rFonts w:ascii="Arial" w:hAnsi="Arial" w:cs="Arial"/>
          <w:sz w:val="20"/>
          <w:szCs w:val="20"/>
          <w:u w:val="single"/>
        </w:rPr>
        <w:t>The impacts of attending the club for children</w:t>
      </w:r>
    </w:p>
    <w:p w14:paraId="6C20878C" w14:textId="77777777" w:rsidR="00963EF6" w:rsidRPr="009E661F" w:rsidRDefault="00AC599B" w:rsidP="008839CD">
      <w:pPr>
        <w:rPr>
          <w:rFonts w:ascii="Arial" w:hAnsi="Arial" w:cs="Arial"/>
          <w:sz w:val="20"/>
          <w:szCs w:val="20"/>
        </w:rPr>
      </w:pPr>
      <w:r w:rsidRPr="009E661F">
        <w:rPr>
          <w:rFonts w:ascii="Arial" w:hAnsi="Arial" w:cs="Arial"/>
          <w:sz w:val="20"/>
          <w:szCs w:val="20"/>
        </w:rPr>
        <w:t>Many of the organisations involved children and young people with planning the ac</w:t>
      </w:r>
      <w:r w:rsidR="00C52FAD" w:rsidRPr="009E661F">
        <w:rPr>
          <w:rFonts w:ascii="Arial" w:hAnsi="Arial" w:cs="Arial"/>
          <w:sz w:val="20"/>
          <w:szCs w:val="20"/>
        </w:rPr>
        <w:t>tivities and preparing the food:</w:t>
      </w:r>
      <w:r w:rsidRPr="009E661F">
        <w:rPr>
          <w:rFonts w:ascii="Arial" w:hAnsi="Arial" w:cs="Arial"/>
          <w:sz w:val="20"/>
          <w:szCs w:val="20"/>
        </w:rPr>
        <w:t xml:space="preserve">  </w:t>
      </w:r>
    </w:p>
    <w:p w14:paraId="36FD0610" w14:textId="77777777" w:rsidR="00963EF6" w:rsidRPr="009E661F" w:rsidRDefault="00963EF6" w:rsidP="008839CD">
      <w:pPr>
        <w:rPr>
          <w:rFonts w:ascii="Arial" w:hAnsi="Arial" w:cs="Arial"/>
          <w:sz w:val="20"/>
          <w:szCs w:val="20"/>
        </w:rPr>
      </w:pPr>
    </w:p>
    <w:p w14:paraId="23DE6590" w14:textId="77777777" w:rsidR="00963EF6" w:rsidRPr="009E661F" w:rsidRDefault="00963EF6" w:rsidP="00963EF6">
      <w:pPr>
        <w:rPr>
          <w:rFonts w:ascii="Arial" w:hAnsi="Arial" w:cs="Arial"/>
          <w:i/>
          <w:sz w:val="20"/>
          <w:szCs w:val="20"/>
        </w:rPr>
      </w:pPr>
      <w:r w:rsidRPr="009E661F">
        <w:rPr>
          <w:rFonts w:ascii="Arial" w:hAnsi="Arial" w:cs="Arial"/>
          <w:i/>
          <w:sz w:val="20"/>
          <w:szCs w:val="20"/>
        </w:rPr>
        <w:t>“We advertised on social media, and asked for feedback regarding ‘what young people wanted’”</w:t>
      </w:r>
    </w:p>
    <w:p w14:paraId="25EAFF4F" w14:textId="77777777" w:rsidR="00963EF6" w:rsidRPr="009E661F" w:rsidRDefault="00963EF6" w:rsidP="008839CD">
      <w:pPr>
        <w:rPr>
          <w:rFonts w:ascii="Arial" w:hAnsi="Arial" w:cs="Arial"/>
          <w:sz w:val="20"/>
          <w:szCs w:val="20"/>
        </w:rPr>
      </w:pPr>
    </w:p>
    <w:p w14:paraId="435143CE" w14:textId="77777777" w:rsidR="00AC599B" w:rsidRPr="009E661F" w:rsidRDefault="00B75247" w:rsidP="008839CD">
      <w:pPr>
        <w:rPr>
          <w:rFonts w:ascii="Arial" w:hAnsi="Arial" w:cs="Arial"/>
          <w:sz w:val="20"/>
          <w:szCs w:val="20"/>
        </w:rPr>
      </w:pPr>
      <w:r w:rsidRPr="009E661F">
        <w:rPr>
          <w:rFonts w:ascii="Arial" w:hAnsi="Arial" w:cs="Arial"/>
          <w:sz w:val="20"/>
          <w:szCs w:val="20"/>
        </w:rPr>
        <w:t xml:space="preserve">Organisations highlighted the importance of involving children and young people with planning and running of the holiday provision club, equipping </w:t>
      </w:r>
      <w:r w:rsidR="00AC599B" w:rsidRPr="009E661F">
        <w:rPr>
          <w:rFonts w:ascii="Arial" w:hAnsi="Arial" w:cs="Arial"/>
          <w:sz w:val="20"/>
          <w:szCs w:val="20"/>
        </w:rPr>
        <w:t>them with new skills and knowledge.</w:t>
      </w:r>
    </w:p>
    <w:p w14:paraId="1FA301F7" w14:textId="77777777" w:rsidR="00AC599B" w:rsidRPr="009E661F" w:rsidRDefault="00AC599B" w:rsidP="008839CD">
      <w:pPr>
        <w:rPr>
          <w:rFonts w:ascii="Arial" w:hAnsi="Arial" w:cs="Arial"/>
          <w:sz w:val="20"/>
          <w:szCs w:val="20"/>
        </w:rPr>
      </w:pPr>
    </w:p>
    <w:p w14:paraId="4B8F2930" w14:textId="77777777" w:rsidR="00AC599B" w:rsidRPr="009E661F" w:rsidRDefault="00AC599B" w:rsidP="008839CD">
      <w:pPr>
        <w:rPr>
          <w:rFonts w:ascii="Arial" w:hAnsi="Arial" w:cs="Arial"/>
          <w:i/>
          <w:sz w:val="20"/>
          <w:szCs w:val="20"/>
        </w:rPr>
      </w:pPr>
      <w:r w:rsidRPr="009E661F">
        <w:rPr>
          <w:rFonts w:ascii="Arial" w:hAnsi="Arial" w:cs="Arial"/>
          <w:i/>
          <w:sz w:val="20"/>
          <w:szCs w:val="20"/>
        </w:rPr>
        <w:t>“Children were involved in cooking and serving the meal which helped to improve their knowledge of nutrition and food preparation skills …</w:t>
      </w:r>
      <w:r w:rsidRPr="009E661F">
        <w:rPr>
          <w:rFonts w:ascii="Arial" w:hAnsi="Arial" w:cs="Arial"/>
          <w:sz w:val="20"/>
          <w:szCs w:val="20"/>
        </w:rPr>
        <w:t xml:space="preserve"> </w:t>
      </w:r>
      <w:r w:rsidRPr="009E661F">
        <w:rPr>
          <w:rFonts w:ascii="Arial" w:hAnsi="Arial" w:cs="Arial"/>
          <w:i/>
          <w:sz w:val="20"/>
          <w:szCs w:val="20"/>
        </w:rPr>
        <w:t>Children also enjoyed clearing away tables and washing up afterwards”</w:t>
      </w:r>
    </w:p>
    <w:p w14:paraId="4E2BE2B7" w14:textId="77777777" w:rsidR="00AC599B" w:rsidRPr="009E661F" w:rsidRDefault="00AC599B" w:rsidP="008839CD">
      <w:pPr>
        <w:rPr>
          <w:rFonts w:ascii="Arial" w:hAnsi="Arial" w:cs="Arial"/>
          <w:i/>
          <w:sz w:val="20"/>
          <w:szCs w:val="20"/>
        </w:rPr>
      </w:pPr>
    </w:p>
    <w:p w14:paraId="04A55CE0" w14:textId="77777777" w:rsidR="00AC599B" w:rsidRPr="009E661F" w:rsidRDefault="00AC599B" w:rsidP="008839CD">
      <w:pPr>
        <w:rPr>
          <w:rFonts w:ascii="Arial" w:hAnsi="Arial" w:cs="Arial"/>
          <w:i/>
          <w:sz w:val="20"/>
          <w:szCs w:val="20"/>
        </w:rPr>
      </w:pPr>
      <w:r w:rsidRPr="009E661F">
        <w:rPr>
          <w:rFonts w:ascii="Arial" w:hAnsi="Arial" w:cs="Arial"/>
          <w:i/>
          <w:sz w:val="20"/>
          <w:szCs w:val="20"/>
        </w:rPr>
        <w:t xml:space="preserve">“Involving participants with the planning of activities and the lunch menu improved skills such as organisational and </w:t>
      </w:r>
      <w:proofErr w:type="gramStart"/>
      <w:r w:rsidRPr="009E661F">
        <w:rPr>
          <w:rFonts w:ascii="Arial" w:hAnsi="Arial" w:cs="Arial"/>
          <w:i/>
          <w:sz w:val="20"/>
          <w:szCs w:val="20"/>
        </w:rPr>
        <w:t>decision making</w:t>
      </w:r>
      <w:proofErr w:type="gramEnd"/>
      <w:r w:rsidRPr="009E661F">
        <w:rPr>
          <w:rFonts w:ascii="Arial" w:hAnsi="Arial" w:cs="Arial"/>
          <w:i/>
          <w:sz w:val="20"/>
          <w:szCs w:val="20"/>
        </w:rPr>
        <w:t xml:space="preserve"> skills”</w:t>
      </w:r>
    </w:p>
    <w:p w14:paraId="56E8C169" w14:textId="77777777" w:rsidR="008839CD" w:rsidRPr="009E661F" w:rsidRDefault="008839CD" w:rsidP="008839CD">
      <w:pPr>
        <w:rPr>
          <w:rFonts w:ascii="Arial" w:hAnsi="Arial" w:cs="Arial"/>
          <w:sz w:val="20"/>
          <w:szCs w:val="20"/>
        </w:rPr>
      </w:pPr>
    </w:p>
    <w:p w14:paraId="3A50B049" w14:textId="77777777" w:rsidR="008839CD" w:rsidRPr="009E661F" w:rsidRDefault="00B75247" w:rsidP="00FD0679">
      <w:pPr>
        <w:rPr>
          <w:rFonts w:ascii="Arial" w:hAnsi="Arial" w:cs="Arial"/>
          <w:sz w:val="20"/>
          <w:szCs w:val="20"/>
        </w:rPr>
      </w:pPr>
      <w:r w:rsidRPr="009E661F">
        <w:rPr>
          <w:rFonts w:ascii="Arial" w:hAnsi="Arial" w:cs="Arial"/>
          <w:sz w:val="20"/>
          <w:szCs w:val="20"/>
        </w:rPr>
        <w:t>By providing food at the holiday club</w:t>
      </w:r>
      <w:r w:rsidR="00A81B9B" w:rsidRPr="009E661F">
        <w:rPr>
          <w:rFonts w:ascii="Arial" w:hAnsi="Arial" w:cs="Arial"/>
          <w:sz w:val="20"/>
          <w:szCs w:val="20"/>
        </w:rPr>
        <w:t xml:space="preserve">, organisations </w:t>
      </w:r>
      <w:r w:rsidRPr="009E661F">
        <w:rPr>
          <w:rFonts w:ascii="Arial" w:hAnsi="Arial" w:cs="Arial"/>
          <w:sz w:val="20"/>
          <w:szCs w:val="20"/>
        </w:rPr>
        <w:t xml:space="preserve">viewed </w:t>
      </w:r>
      <w:r w:rsidR="00A81B9B" w:rsidRPr="009E661F">
        <w:rPr>
          <w:rFonts w:ascii="Arial" w:hAnsi="Arial" w:cs="Arial"/>
          <w:sz w:val="20"/>
          <w:szCs w:val="20"/>
        </w:rPr>
        <w:t xml:space="preserve">this </w:t>
      </w:r>
      <w:r w:rsidRPr="009E661F">
        <w:rPr>
          <w:rFonts w:ascii="Arial" w:hAnsi="Arial" w:cs="Arial"/>
          <w:sz w:val="20"/>
          <w:szCs w:val="20"/>
        </w:rPr>
        <w:t>as</w:t>
      </w:r>
      <w:r w:rsidR="00963EF6" w:rsidRPr="009E661F">
        <w:rPr>
          <w:rFonts w:ascii="Arial" w:hAnsi="Arial" w:cs="Arial"/>
          <w:sz w:val="20"/>
          <w:szCs w:val="20"/>
        </w:rPr>
        <w:t xml:space="preserve"> an opportunity for children and the wider community to sit together and socialise:</w:t>
      </w:r>
    </w:p>
    <w:p w14:paraId="4487C3E0" w14:textId="77777777" w:rsidR="00963EF6" w:rsidRPr="009E661F" w:rsidRDefault="00963EF6" w:rsidP="00FD0679">
      <w:pPr>
        <w:rPr>
          <w:rFonts w:ascii="Arial" w:hAnsi="Arial" w:cs="Arial"/>
          <w:sz w:val="20"/>
          <w:szCs w:val="20"/>
        </w:rPr>
      </w:pPr>
    </w:p>
    <w:p w14:paraId="27723CAC" w14:textId="77777777" w:rsidR="00963EF6" w:rsidRPr="009E661F" w:rsidRDefault="00963EF6" w:rsidP="00FD0679">
      <w:pPr>
        <w:rPr>
          <w:rFonts w:ascii="Arial" w:hAnsi="Arial" w:cs="Arial"/>
          <w:i/>
          <w:sz w:val="20"/>
          <w:szCs w:val="20"/>
        </w:rPr>
      </w:pPr>
      <w:r w:rsidRPr="009E661F">
        <w:rPr>
          <w:rFonts w:ascii="Arial" w:hAnsi="Arial" w:cs="Arial"/>
          <w:i/>
          <w:sz w:val="20"/>
          <w:szCs w:val="20"/>
        </w:rPr>
        <w:t>“Children enjoyed the social aspect of eating at a table with their friends. For some children this was a new experience”</w:t>
      </w:r>
    </w:p>
    <w:p w14:paraId="648E5338" w14:textId="77777777" w:rsidR="009965B5" w:rsidRPr="009E661F" w:rsidRDefault="009965B5" w:rsidP="00FD0679">
      <w:pPr>
        <w:rPr>
          <w:rFonts w:ascii="Arial" w:hAnsi="Arial" w:cs="Arial"/>
          <w:sz w:val="20"/>
          <w:szCs w:val="20"/>
        </w:rPr>
      </w:pPr>
    </w:p>
    <w:p w14:paraId="431B8926" w14:textId="77777777" w:rsidR="00963EF6" w:rsidRPr="009E661F" w:rsidRDefault="00963EF6" w:rsidP="00FD0679">
      <w:pPr>
        <w:rPr>
          <w:rFonts w:ascii="Arial" w:hAnsi="Arial" w:cs="Arial"/>
          <w:i/>
          <w:sz w:val="20"/>
          <w:szCs w:val="20"/>
        </w:rPr>
      </w:pPr>
      <w:r w:rsidRPr="009E661F">
        <w:rPr>
          <w:rFonts w:ascii="Arial" w:eastAsia="Times New Roman" w:hAnsi="Arial" w:cs="Arial"/>
          <w:i/>
          <w:color w:val="000000"/>
          <w:sz w:val="20"/>
          <w:szCs w:val="20"/>
          <w:lang w:eastAsia="en-GB"/>
        </w:rPr>
        <w:t>“The provision of an outdoor BBQ and outdoor seating area enabled all children, young people and families to sit together stimulating a community environment where people helped each other and shared food and condiments.”</w:t>
      </w:r>
    </w:p>
    <w:p w14:paraId="12694FAC" w14:textId="77777777" w:rsidR="00FD0679" w:rsidRPr="009E661F" w:rsidRDefault="00FD0679" w:rsidP="00FD0679">
      <w:pPr>
        <w:rPr>
          <w:rFonts w:ascii="Arial" w:hAnsi="Arial" w:cs="Arial"/>
          <w:sz w:val="20"/>
          <w:szCs w:val="20"/>
        </w:rPr>
      </w:pPr>
    </w:p>
    <w:p w14:paraId="6D223D4B" w14:textId="77777777" w:rsidR="00963EF6" w:rsidRPr="009E661F" w:rsidRDefault="00963EF6" w:rsidP="00FD0679">
      <w:pPr>
        <w:rPr>
          <w:rFonts w:ascii="Arial" w:hAnsi="Arial" w:cs="Arial"/>
          <w:sz w:val="20"/>
          <w:szCs w:val="20"/>
          <w:u w:val="single"/>
        </w:rPr>
      </w:pPr>
      <w:r w:rsidRPr="009E661F">
        <w:rPr>
          <w:rFonts w:ascii="Arial" w:hAnsi="Arial" w:cs="Arial"/>
          <w:sz w:val="20"/>
          <w:szCs w:val="20"/>
          <w:u w:val="single"/>
        </w:rPr>
        <w:t>Challenges of implementing holiday provision</w:t>
      </w:r>
    </w:p>
    <w:p w14:paraId="55964ED8" w14:textId="77777777" w:rsidR="00963EF6" w:rsidRPr="009E661F" w:rsidRDefault="00A81B9B" w:rsidP="00FD0679">
      <w:pPr>
        <w:rPr>
          <w:rFonts w:ascii="Arial" w:hAnsi="Arial" w:cs="Arial"/>
          <w:sz w:val="20"/>
          <w:szCs w:val="20"/>
        </w:rPr>
      </w:pPr>
      <w:r w:rsidRPr="009E661F">
        <w:rPr>
          <w:rFonts w:ascii="Arial" w:hAnsi="Arial" w:cs="Arial"/>
          <w:sz w:val="20"/>
          <w:szCs w:val="20"/>
        </w:rPr>
        <w:t>For one organisation, access to funding created a challenge for implementing their holiday provision programme:</w:t>
      </w:r>
    </w:p>
    <w:p w14:paraId="025BA431" w14:textId="77777777" w:rsidR="00C52FAD" w:rsidRPr="009E661F" w:rsidRDefault="00C52FAD" w:rsidP="00FD0679">
      <w:pPr>
        <w:rPr>
          <w:rFonts w:ascii="Arial" w:hAnsi="Arial" w:cs="Arial"/>
          <w:sz w:val="20"/>
          <w:szCs w:val="20"/>
        </w:rPr>
      </w:pPr>
    </w:p>
    <w:p w14:paraId="10B6989C" w14:textId="77777777" w:rsidR="00D5069E" w:rsidRPr="009E661F" w:rsidRDefault="00D5069E" w:rsidP="00D5069E">
      <w:pPr>
        <w:rPr>
          <w:rFonts w:ascii="Arial" w:hAnsi="Arial" w:cs="Arial"/>
          <w:i/>
          <w:sz w:val="20"/>
          <w:szCs w:val="20"/>
        </w:rPr>
      </w:pPr>
      <w:r w:rsidRPr="009E661F">
        <w:rPr>
          <w:rFonts w:ascii="Arial" w:hAnsi="Arial" w:cs="Arial"/>
          <w:i/>
          <w:sz w:val="20"/>
          <w:szCs w:val="20"/>
        </w:rPr>
        <w:t>“Whilst funding did allow for the purchase of food and consumables to deliver activities, this amount did not cover the staffing costs of extra staff that had to be drafted in at short notice to ensure safe levels of supervision”</w:t>
      </w:r>
    </w:p>
    <w:p w14:paraId="480963FA" w14:textId="77777777" w:rsidR="00D5069E" w:rsidRPr="009E661F" w:rsidRDefault="00D5069E" w:rsidP="00D5069E">
      <w:pPr>
        <w:rPr>
          <w:rFonts w:ascii="Arial" w:hAnsi="Arial" w:cs="Arial"/>
          <w:i/>
          <w:sz w:val="20"/>
          <w:szCs w:val="20"/>
        </w:rPr>
      </w:pPr>
    </w:p>
    <w:p w14:paraId="2B4D4D5B" w14:textId="77777777" w:rsidR="00D5069E" w:rsidRPr="009E661F" w:rsidRDefault="00A81B9B" w:rsidP="00D5069E">
      <w:pPr>
        <w:rPr>
          <w:rFonts w:ascii="Arial" w:hAnsi="Arial" w:cs="Arial"/>
          <w:sz w:val="20"/>
          <w:szCs w:val="20"/>
        </w:rPr>
      </w:pPr>
      <w:r w:rsidRPr="009E661F">
        <w:rPr>
          <w:rFonts w:ascii="Arial" w:hAnsi="Arial" w:cs="Arial"/>
          <w:sz w:val="20"/>
          <w:szCs w:val="20"/>
        </w:rPr>
        <w:t>One organisation cited the challenges of their ve</w:t>
      </w:r>
      <w:r w:rsidR="00D5069E" w:rsidRPr="009E661F">
        <w:rPr>
          <w:rFonts w:ascii="Arial" w:hAnsi="Arial" w:cs="Arial"/>
          <w:sz w:val="20"/>
          <w:szCs w:val="20"/>
        </w:rPr>
        <w:t>nue and</w:t>
      </w:r>
      <w:r w:rsidRPr="009E661F">
        <w:rPr>
          <w:rFonts w:ascii="Arial" w:hAnsi="Arial" w:cs="Arial"/>
          <w:sz w:val="20"/>
          <w:szCs w:val="20"/>
        </w:rPr>
        <w:t xml:space="preserve"> having to rely</w:t>
      </w:r>
      <w:r w:rsidR="00D5069E" w:rsidRPr="009E661F">
        <w:rPr>
          <w:rFonts w:ascii="Arial" w:hAnsi="Arial" w:cs="Arial"/>
          <w:sz w:val="20"/>
          <w:szCs w:val="20"/>
        </w:rPr>
        <w:t xml:space="preserve"> on </w:t>
      </w:r>
      <w:r w:rsidRPr="009E661F">
        <w:rPr>
          <w:rFonts w:ascii="Arial" w:hAnsi="Arial" w:cs="Arial"/>
          <w:sz w:val="20"/>
          <w:szCs w:val="20"/>
        </w:rPr>
        <w:t xml:space="preserve">the </w:t>
      </w:r>
      <w:r w:rsidR="00D5069E" w:rsidRPr="009E661F">
        <w:rPr>
          <w:rFonts w:ascii="Arial" w:hAnsi="Arial" w:cs="Arial"/>
          <w:sz w:val="20"/>
          <w:szCs w:val="20"/>
        </w:rPr>
        <w:t>w</w:t>
      </w:r>
      <w:r w:rsidRPr="009E661F">
        <w:rPr>
          <w:rFonts w:ascii="Arial" w:hAnsi="Arial" w:cs="Arial"/>
          <w:sz w:val="20"/>
          <w:szCs w:val="20"/>
        </w:rPr>
        <w:t>eather:</w:t>
      </w:r>
    </w:p>
    <w:p w14:paraId="4F9D663D" w14:textId="77777777" w:rsidR="00C52FAD" w:rsidRPr="009E661F" w:rsidRDefault="00C52FAD" w:rsidP="00D5069E">
      <w:pPr>
        <w:rPr>
          <w:rFonts w:ascii="Arial" w:hAnsi="Arial" w:cs="Arial"/>
          <w:sz w:val="20"/>
          <w:szCs w:val="20"/>
        </w:rPr>
      </w:pPr>
    </w:p>
    <w:p w14:paraId="64680541" w14:textId="77777777" w:rsidR="00D5069E" w:rsidRPr="009E661F" w:rsidRDefault="00D5069E" w:rsidP="00D5069E">
      <w:pPr>
        <w:rPr>
          <w:rFonts w:ascii="Arial" w:hAnsi="Arial" w:cs="Arial"/>
          <w:i/>
          <w:sz w:val="20"/>
          <w:szCs w:val="20"/>
        </w:rPr>
      </w:pPr>
      <w:r w:rsidRPr="009E661F">
        <w:rPr>
          <w:rFonts w:ascii="Arial" w:hAnsi="Arial" w:cs="Arial"/>
          <w:i/>
          <w:sz w:val="20"/>
          <w:szCs w:val="20"/>
        </w:rPr>
        <w:t xml:space="preserve">“Backhouse park isn't a family social park like the other large parks in the city, it is predominantly a park where people walk their dogs, and unfortunately it did smell really bad of dog urine and dog poo. We also had to move empty bottles and cans before we took park in </w:t>
      </w:r>
      <w:proofErr w:type="gramStart"/>
      <w:r w:rsidRPr="009E661F">
        <w:rPr>
          <w:rFonts w:ascii="Arial" w:hAnsi="Arial" w:cs="Arial"/>
          <w:i/>
          <w:sz w:val="20"/>
          <w:szCs w:val="20"/>
        </w:rPr>
        <w:t>activity's</w:t>
      </w:r>
      <w:proofErr w:type="gramEnd"/>
      <w:r w:rsidRPr="009E661F">
        <w:rPr>
          <w:rFonts w:ascii="Arial" w:hAnsi="Arial" w:cs="Arial"/>
          <w:i/>
          <w:sz w:val="20"/>
          <w:szCs w:val="20"/>
        </w:rPr>
        <w:t xml:space="preserve">. We also had a complete washout on the 25th of August as it rained really heavy and we didn't </w:t>
      </w:r>
      <w:proofErr w:type="gramStart"/>
      <w:r w:rsidRPr="009E661F">
        <w:rPr>
          <w:rFonts w:ascii="Arial" w:hAnsi="Arial" w:cs="Arial"/>
          <w:i/>
          <w:sz w:val="20"/>
          <w:szCs w:val="20"/>
        </w:rPr>
        <w:t>make contact with</w:t>
      </w:r>
      <w:proofErr w:type="gramEnd"/>
      <w:r w:rsidRPr="009E661F">
        <w:rPr>
          <w:rFonts w:ascii="Arial" w:hAnsi="Arial" w:cs="Arial"/>
          <w:i/>
          <w:sz w:val="20"/>
          <w:szCs w:val="20"/>
        </w:rPr>
        <w:t xml:space="preserve"> anyone that day”</w:t>
      </w:r>
    </w:p>
    <w:p w14:paraId="059E7951" w14:textId="77777777" w:rsidR="00D5069E" w:rsidRPr="009E661F" w:rsidRDefault="00D5069E" w:rsidP="00D5069E">
      <w:pPr>
        <w:rPr>
          <w:rFonts w:ascii="Arial" w:hAnsi="Arial" w:cs="Arial"/>
          <w:i/>
          <w:sz w:val="20"/>
          <w:szCs w:val="20"/>
        </w:rPr>
      </w:pPr>
    </w:p>
    <w:p w14:paraId="2BA0BEB7" w14:textId="77777777" w:rsidR="00D5069E" w:rsidRPr="009E661F" w:rsidRDefault="00D5069E" w:rsidP="00D5069E">
      <w:pPr>
        <w:rPr>
          <w:rFonts w:ascii="Arial" w:hAnsi="Arial" w:cs="Arial"/>
          <w:sz w:val="20"/>
          <w:szCs w:val="20"/>
        </w:rPr>
      </w:pPr>
      <w:r w:rsidRPr="009E661F">
        <w:rPr>
          <w:rFonts w:ascii="Arial" w:hAnsi="Arial" w:cs="Arial"/>
          <w:sz w:val="20"/>
          <w:szCs w:val="20"/>
        </w:rPr>
        <w:t xml:space="preserve">Some organisations </w:t>
      </w:r>
      <w:r w:rsidR="00A81B9B" w:rsidRPr="009E661F">
        <w:rPr>
          <w:rFonts w:ascii="Arial" w:hAnsi="Arial" w:cs="Arial"/>
          <w:sz w:val="20"/>
          <w:szCs w:val="20"/>
        </w:rPr>
        <w:t>cited ways of overcoming unexpected challenges:</w:t>
      </w:r>
    </w:p>
    <w:p w14:paraId="50C1455A" w14:textId="77777777" w:rsidR="00C52FAD" w:rsidRPr="009E661F" w:rsidRDefault="00C52FAD" w:rsidP="00D5069E">
      <w:pPr>
        <w:rPr>
          <w:rFonts w:ascii="Arial" w:hAnsi="Arial" w:cs="Arial"/>
          <w:i/>
          <w:sz w:val="20"/>
          <w:szCs w:val="20"/>
        </w:rPr>
      </w:pPr>
    </w:p>
    <w:p w14:paraId="218E637E" w14:textId="77777777" w:rsidR="00D5069E" w:rsidRPr="009E661F" w:rsidRDefault="00A81B9B" w:rsidP="00D5069E">
      <w:pPr>
        <w:rPr>
          <w:rFonts w:ascii="Arial" w:hAnsi="Arial" w:cs="Arial"/>
          <w:i/>
          <w:sz w:val="20"/>
          <w:szCs w:val="20"/>
        </w:rPr>
      </w:pPr>
      <w:r w:rsidRPr="009E661F">
        <w:rPr>
          <w:rFonts w:ascii="Arial" w:hAnsi="Arial" w:cs="Arial"/>
          <w:i/>
          <w:sz w:val="20"/>
          <w:szCs w:val="20"/>
        </w:rPr>
        <w:t>“</w:t>
      </w:r>
      <w:r w:rsidR="00D5069E" w:rsidRPr="009E661F">
        <w:rPr>
          <w:rFonts w:ascii="Arial" w:hAnsi="Arial" w:cs="Arial"/>
          <w:i/>
          <w:sz w:val="20"/>
          <w:szCs w:val="20"/>
        </w:rPr>
        <w:t>The flexibility of the programme meant we were able to respond in appropriate way when required to, for example, a trip out to bowling for a group was changed to alternative activities in order to accommodate higher numbers attending</w:t>
      </w:r>
      <w:r w:rsidRPr="009E661F">
        <w:rPr>
          <w:rFonts w:ascii="Arial" w:hAnsi="Arial" w:cs="Arial"/>
          <w:i/>
          <w:sz w:val="20"/>
          <w:szCs w:val="20"/>
        </w:rPr>
        <w:t>”</w:t>
      </w:r>
    </w:p>
    <w:p w14:paraId="6E8B8B6C" w14:textId="77777777" w:rsidR="00A81B9B" w:rsidRPr="009E661F" w:rsidRDefault="00A81B9B" w:rsidP="00D5069E">
      <w:pPr>
        <w:rPr>
          <w:rFonts w:ascii="Arial" w:hAnsi="Arial" w:cs="Arial"/>
          <w:i/>
          <w:sz w:val="20"/>
          <w:szCs w:val="20"/>
        </w:rPr>
      </w:pPr>
    </w:p>
    <w:p w14:paraId="7A70A657" w14:textId="77777777" w:rsidR="00A81B9B" w:rsidRPr="009E661F" w:rsidRDefault="00A81B9B" w:rsidP="00D5069E">
      <w:pPr>
        <w:rPr>
          <w:rFonts w:ascii="Arial" w:hAnsi="Arial" w:cs="Arial"/>
          <w:sz w:val="20"/>
          <w:szCs w:val="20"/>
          <w:u w:val="single"/>
        </w:rPr>
      </w:pPr>
      <w:r w:rsidRPr="009E661F">
        <w:rPr>
          <w:rFonts w:ascii="Arial" w:hAnsi="Arial" w:cs="Arial"/>
          <w:sz w:val="20"/>
          <w:szCs w:val="20"/>
          <w:u w:val="single"/>
        </w:rPr>
        <w:t>Future Provision</w:t>
      </w:r>
    </w:p>
    <w:p w14:paraId="4EAA5E67" w14:textId="77777777" w:rsidR="00A81B9B" w:rsidRPr="009E661F" w:rsidRDefault="00A81B9B" w:rsidP="00D5069E">
      <w:pPr>
        <w:rPr>
          <w:rFonts w:ascii="Arial" w:hAnsi="Arial" w:cs="Arial"/>
          <w:sz w:val="20"/>
          <w:szCs w:val="20"/>
        </w:rPr>
      </w:pPr>
      <w:r w:rsidRPr="009E661F">
        <w:rPr>
          <w:rFonts w:ascii="Arial" w:hAnsi="Arial" w:cs="Arial"/>
          <w:sz w:val="20"/>
          <w:szCs w:val="20"/>
        </w:rPr>
        <w:t>Organisations were keen to implement holiday provision clubs in the future:</w:t>
      </w:r>
    </w:p>
    <w:p w14:paraId="78F46690" w14:textId="77777777" w:rsidR="00C52FAD" w:rsidRPr="009E661F" w:rsidRDefault="00C52FAD" w:rsidP="00D5069E">
      <w:pPr>
        <w:rPr>
          <w:rFonts w:ascii="Arial" w:hAnsi="Arial" w:cs="Arial"/>
          <w:i/>
          <w:sz w:val="20"/>
          <w:szCs w:val="20"/>
        </w:rPr>
      </w:pPr>
    </w:p>
    <w:p w14:paraId="530F97A6" w14:textId="77777777" w:rsidR="00A81B9B" w:rsidRPr="009E661F" w:rsidRDefault="00571686" w:rsidP="00D5069E">
      <w:pPr>
        <w:rPr>
          <w:rFonts w:ascii="Arial" w:hAnsi="Arial" w:cs="Arial"/>
          <w:i/>
          <w:sz w:val="20"/>
          <w:szCs w:val="20"/>
        </w:rPr>
      </w:pPr>
      <w:r w:rsidRPr="009E661F">
        <w:rPr>
          <w:rFonts w:ascii="Arial" w:hAnsi="Arial" w:cs="Arial"/>
          <w:i/>
          <w:sz w:val="20"/>
          <w:szCs w:val="20"/>
        </w:rPr>
        <w:t>“On reflection the programme could have ran for more days during the week.  We hope to be able to offer same / similar during future holiday periods”</w:t>
      </w:r>
    </w:p>
    <w:p w14:paraId="1839A688" w14:textId="77777777" w:rsidR="00571686" w:rsidRPr="009E661F" w:rsidRDefault="00571686" w:rsidP="00D5069E">
      <w:pPr>
        <w:rPr>
          <w:rFonts w:ascii="Arial" w:hAnsi="Arial" w:cs="Arial"/>
          <w:i/>
          <w:sz w:val="20"/>
          <w:szCs w:val="20"/>
        </w:rPr>
      </w:pPr>
    </w:p>
    <w:p w14:paraId="76B6601B" w14:textId="77777777" w:rsidR="00571686" w:rsidRPr="009E661F" w:rsidRDefault="00571686" w:rsidP="00571686">
      <w:pPr>
        <w:rPr>
          <w:rFonts w:ascii="Arial" w:hAnsi="Arial" w:cs="Arial"/>
          <w:i/>
          <w:sz w:val="20"/>
          <w:szCs w:val="20"/>
        </w:rPr>
      </w:pPr>
      <w:r w:rsidRPr="009E661F">
        <w:rPr>
          <w:rFonts w:ascii="Arial" w:hAnsi="Arial" w:cs="Arial"/>
          <w:i/>
          <w:sz w:val="20"/>
          <w:szCs w:val="20"/>
        </w:rPr>
        <w:t>“We had an amazing time on each of our days. Our volunteers thoroughly enjoyed themselves and are keen to do it again!”</w:t>
      </w:r>
    </w:p>
    <w:p w14:paraId="7279BC70" w14:textId="77777777" w:rsidR="00D5069E" w:rsidRPr="009E661F" w:rsidRDefault="00D5069E" w:rsidP="00D5069E">
      <w:pPr>
        <w:rPr>
          <w:rFonts w:ascii="Arial" w:hAnsi="Arial" w:cs="Arial"/>
          <w:i/>
          <w:sz w:val="20"/>
          <w:szCs w:val="20"/>
        </w:rPr>
      </w:pPr>
    </w:p>
    <w:p w14:paraId="433F0262" w14:textId="77777777" w:rsidR="00D5069E" w:rsidRPr="009E661F" w:rsidRDefault="00D5069E" w:rsidP="00D5069E">
      <w:pPr>
        <w:rPr>
          <w:rFonts w:ascii="Arial" w:hAnsi="Arial" w:cs="Arial"/>
          <w:sz w:val="20"/>
          <w:szCs w:val="20"/>
        </w:rPr>
      </w:pPr>
    </w:p>
    <w:p w14:paraId="34C71B1E" w14:textId="16F778C7" w:rsidR="00584ED4" w:rsidRDefault="000A4DAB" w:rsidP="00FD0679">
      <w:pPr>
        <w:rPr>
          <w:rFonts w:ascii="Arial" w:hAnsi="Arial" w:cs="Arial"/>
          <w:b/>
          <w:color w:val="2F5496" w:themeColor="accent5" w:themeShade="BF"/>
          <w:sz w:val="20"/>
          <w:szCs w:val="20"/>
        </w:rPr>
      </w:pPr>
      <w:r>
        <w:rPr>
          <w:rFonts w:ascii="Arial" w:hAnsi="Arial" w:cs="Arial"/>
          <w:b/>
          <w:color w:val="2F5496" w:themeColor="accent5" w:themeShade="BF"/>
          <w:sz w:val="20"/>
          <w:szCs w:val="20"/>
        </w:rPr>
        <w:t xml:space="preserve">5. </w:t>
      </w:r>
      <w:r w:rsidR="00584ED4">
        <w:rPr>
          <w:rFonts w:ascii="Arial" w:hAnsi="Arial" w:cs="Arial"/>
          <w:b/>
          <w:color w:val="2F5496" w:themeColor="accent5" w:themeShade="BF"/>
          <w:sz w:val="20"/>
          <w:szCs w:val="20"/>
        </w:rPr>
        <w:t>Conclusion</w:t>
      </w:r>
    </w:p>
    <w:p w14:paraId="0520B53F" w14:textId="77777777" w:rsidR="00584ED4" w:rsidRDefault="00584ED4" w:rsidP="00FD0679">
      <w:pPr>
        <w:rPr>
          <w:rFonts w:ascii="Arial" w:hAnsi="Arial" w:cs="Arial"/>
          <w:sz w:val="20"/>
          <w:szCs w:val="20"/>
        </w:rPr>
      </w:pPr>
    </w:p>
    <w:p w14:paraId="6D4BD1B8" w14:textId="682AB60C" w:rsidR="0077386A" w:rsidRDefault="00687BF6" w:rsidP="0077386A">
      <w:pPr>
        <w:rPr>
          <w:rFonts w:ascii="Arial" w:hAnsi="Arial" w:cs="Arial"/>
          <w:sz w:val="20"/>
          <w:szCs w:val="20"/>
        </w:rPr>
      </w:pPr>
      <w:r>
        <w:rPr>
          <w:rFonts w:ascii="Arial" w:hAnsi="Arial" w:cs="Arial"/>
          <w:sz w:val="20"/>
          <w:szCs w:val="20"/>
        </w:rPr>
        <w:t xml:space="preserve">Programme leaders cited the main needs in their communities during the summer holidays and illustrated how the holiday provision programme is addressing these needs.  Whilst programme leaders considered food provision to be a significant need during the school holidays, it is the provision of affordable or free activities and a place for parents and children to socialise which are </w:t>
      </w:r>
      <w:proofErr w:type="gramStart"/>
      <w:r>
        <w:rPr>
          <w:rFonts w:ascii="Arial" w:hAnsi="Arial" w:cs="Arial"/>
          <w:sz w:val="20"/>
          <w:szCs w:val="20"/>
        </w:rPr>
        <w:t>most commonly cited</w:t>
      </w:r>
      <w:proofErr w:type="gramEnd"/>
      <w:r>
        <w:rPr>
          <w:rFonts w:ascii="Arial" w:hAnsi="Arial" w:cs="Arial"/>
          <w:sz w:val="20"/>
          <w:szCs w:val="20"/>
        </w:rPr>
        <w:t xml:space="preserve"> </w:t>
      </w:r>
      <w:r w:rsidR="0077386A">
        <w:rPr>
          <w:rFonts w:ascii="Arial" w:hAnsi="Arial" w:cs="Arial"/>
          <w:sz w:val="20"/>
          <w:szCs w:val="20"/>
        </w:rPr>
        <w:t xml:space="preserve">as the main </w:t>
      </w:r>
      <w:r>
        <w:rPr>
          <w:rFonts w:ascii="Arial" w:hAnsi="Arial" w:cs="Arial"/>
          <w:sz w:val="20"/>
          <w:szCs w:val="20"/>
        </w:rPr>
        <w:t>needs.</w:t>
      </w:r>
      <w:r w:rsidR="0077386A">
        <w:rPr>
          <w:rFonts w:ascii="Arial" w:hAnsi="Arial" w:cs="Arial"/>
          <w:sz w:val="20"/>
          <w:szCs w:val="20"/>
        </w:rPr>
        <w:t xml:space="preserve">  The holiday clubs provided parents and children with a safe place to socialise </w:t>
      </w:r>
      <w:r w:rsidR="0077386A">
        <w:rPr>
          <w:rFonts w:ascii="Arial" w:hAnsi="Arial" w:cs="Arial"/>
          <w:sz w:val="20"/>
          <w:szCs w:val="20"/>
        </w:rPr>
        <w:lastRenderedPageBreak/>
        <w:t>and mix with their peers.  It was considered to help reduce financial pressure on household budget and reduce parental stress.</w:t>
      </w:r>
    </w:p>
    <w:p w14:paraId="2AF484AE" w14:textId="77777777" w:rsidR="00687BF6" w:rsidRDefault="00687BF6" w:rsidP="00FD0679">
      <w:pPr>
        <w:rPr>
          <w:rFonts w:ascii="Arial" w:hAnsi="Arial" w:cs="Arial"/>
          <w:sz w:val="20"/>
          <w:szCs w:val="20"/>
        </w:rPr>
      </w:pPr>
    </w:p>
    <w:p w14:paraId="51884381" w14:textId="67065622" w:rsidR="00687BF6" w:rsidRDefault="00687BF6" w:rsidP="00FD0679">
      <w:pPr>
        <w:rPr>
          <w:rFonts w:ascii="Arial" w:hAnsi="Arial" w:cs="Arial"/>
          <w:sz w:val="20"/>
          <w:szCs w:val="20"/>
        </w:rPr>
      </w:pPr>
      <w:r>
        <w:rPr>
          <w:rFonts w:ascii="Arial" w:hAnsi="Arial" w:cs="Arial"/>
          <w:sz w:val="20"/>
          <w:szCs w:val="20"/>
        </w:rPr>
        <w:t xml:space="preserve">For many clubs, the </w:t>
      </w:r>
      <w:r w:rsidR="0077386A">
        <w:rPr>
          <w:rFonts w:ascii="Arial" w:hAnsi="Arial" w:cs="Arial"/>
          <w:sz w:val="20"/>
          <w:szCs w:val="20"/>
        </w:rPr>
        <w:t xml:space="preserve">primary </w:t>
      </w:r>
      <w:r>
        <w:rPr>
          <w:rFonts w:ascii="Arial" w:hAnsi="Arial" w:cs="Arial"/>
          <w:sz w:val="20"/>
          <w:szCs w:val="20"/>
        </w:rPr>
        <w:t xml:space="preserve">objective was to provide a range of stimulating activities. </w:t>
      </w:r>
      <w:proofErr w:type="gramStart"/>
      <w:r w:rsidR="00FD3FCF">
        <w:rPr>
          <w:rFonts w:ascii="Arial" w:hAnsi="Arial" w:cs="Arial"/>
          <w:sz w:val="20"/>
          <w:szCs w:val="20"/>
        </w:rPr>
        <w:t>The majority</w:t>
      </w:r>
      <w:r>
        <w:rPr>
          <w:rFonts w:ascii="Arial" w:hAnsi="Arial" w:cs="Arial"/>
          <w:sz w:val="20"/>
          <w:szCs w:val="20"/>
        </w:rPr>
        <w:t xml:space="preserve"> of</w:t>
      </w:r>
      <w:proofErr w:type="gramEnd"/>
      <w:r>
        <w:rPr>
          <w:rFonts w:ascii="Arial" w:hAnsi="Arial" w:cs="Arial"/>
          <w:sz w:val="20"/>
          <w:szCs w:val="20"/>
        </w:rPr>
        <w:t xml:space="preserve"> the time</w:t>
      </w:r>
      <w:r w:rsidR="00FD3FCF">
        <w:rPr>
          <w:rFonts w:ascii="Arial" w:hAnsi="Arial" w:cs="Arial"/>
          <w:sz w:val="20"/>
          <w:szCs w:val="20"/>
        </w:rPr>
        <w:t>,</w:t>
      </w:r>
      <w:r>
        <w:rPr>
          <w:rFonts w:ascii="Arial" w:hAnsi="Arial" w:cs="Arial"/>
          <w:sz w:val="20"/>
          <w:szCs w:val="20"/>
        </w:rPr>
        <w:t xml:space="preserve"> at holiday clubs</w:t>
      </w:r>
      <w:r w:rsidR="00FD3FCF">
        <w:rPr>
          <w:rFonts w:ascii="Arial" w:hAnsi="Arial" w:cs="Arial"/>
          <w:sz w:val="20"/>
          <w:szCs w:val="20"/>
        </w:rPr>
        <w:t>,</w:t>
      </w:r>
      <w:r>
        <w:rPr>
          <w:rFonts w:ascii="Arial" w:hAnsi="Arial" w:cs="Arial"/>
          <w:sz w:val="20"/>
          <w:szCs w:val="20"/>
        </w:rPr>
        <w:t xml:space="preserve"> was designated to physical activities and craft or art activities.  These types of activities were considered appropriate for the age and needs of the children attending; children had the opportunity to try new activities and learn new skills.  In </w:t>
      </w:r>
      <w:r w:rsidR="00676161">
        <w:rPr>
          <w:rFonts w:ascii="Arial" w:hAnsi="Arial" w:cs="Arial"/>
          <w:sz w:val="20"/>
          <w:szCs w:val="20"/>
        </w:rPr>
        <w:t>addition,</w:t>
      </w:r>
      <w:r>
        <w:rPr>
          <w:rFonts w:ascii="Arial" w:hAnsi="Arial" w:cs="Arial"/>
          <w:sz w:val="20"/>
          <w:szCs w:val="20"/>
        </w:rPr>
        <w:t xml:space="preserve"> some of the children and young people were involved with running and planning the holiday provision clubs further developing their skills.</w:t>
      </w:r>
    </w:p>
    <w:p w14:paraId="56A61728" w14:textId="77777777" w:rsidR="00B12910" w:rsidRDefault="00B12910" w:rsidP="00FD0679">
      <w:pPr>
        <w:rPr>
          <w:rFonts w:ascii="Arial" w:hAnsi="Arial" w:cs="Arial"/>
          <w:sz w:val="20"/>
          <w:szCs w:val="20"/>
        </w:rPr>
      </w:pPr>
    </w:p>
    <w:p w14:paraId="7AFE7F52" w14:textId="24F5CCA3" w:rsidR="00687BF6" w:rsidRDefault="00020352" w:rsidP="00FD0679">
      <w:pPr>
        <w:rPr>
          <w:rFonts w:ascii="Arial" w:hAnsi="Arial" w:cs="Arial"/>
          <w:sz w:val="20"/>
          <w:szCs w:val="20"/>
        </w:rPr>
      </w:pPr>
      <w:r>
        <w:rPr>
          <w:rFonts w:ascii="Arial" w:hAnsi="Arial" w:cs="Arial"/>
          <w:sz w:val="20"/>
          <w:szCs w:val="20"/>
        </w:rPr>
        <w:t xml:space="preserve">Programme leaders noted the benefits of the holiday clubs for </w:t>
      </w:r>
      <w:r w:rsidR="0077386A">
        <w:rPr>
          <w:rFonts w:ascii="Arial" w:hAnsi="Arial" w:cs="Arial"/>
          <w:sz w:val="20"/>
          <w:szCs w:val="20"/>
        </w:rPr>
        <w:t xml:space="preserve">the individual </w:t>
      </w:r>
      <w:r w:rsidR="00B12910">
        <w:rPr>
          <w:rFonts w:ascii="Arial" w:hAnsi="Arial" w:cs="Arial"/>
          <w:sz w:val="20"/>
          <w:szCs w:val="20"/>
        </w:rPr>
        <w:t xml:space="preserve">participants </w:t>
      </w:r>
      <w:proofErr w:type="gramStart"/>
      <w:r w:rsidR="0077386A">
        <w:rPr>
          <w:rFonts w:ascii="Arial" w:hAnsi="Arial" w:cs="Arial"/>
          <w:sz w:val="20"/>
          <w:szCs w:val="20"/>
        </w:rPr>
        <w:t xml:space="preserve">and </w:t>
      </w:r>
      <w:r>
        <w:rPr>
          <w:rFonts w:ascii="Arial" w:hAnsi="Arial" w:cs="Arial"/>
          <w:sz w:val="20"/>
          <w:szCs w:val="20"/>
        </w:rPr>
        <w:t>also</w:t>
      </w:r>
      <w:proofErr w:type="gramEnd"/>
      <w:r>
        <w:rPr>
          <w:rFonts w:ascii="Arial" w:hAnsi="Arial" w:cs="Arial"/>
          <w:sz w:val="20"/>
          <w:szCs w:val="20"/>
        </w:rPr>
        <w:t xml:space="preserve"> </w:t>
      </w:r>
      <w:r w:rsidR="0077386A">
        <w:rPr>
          <w:rFonts w:ascii="Arial" w:hAnsi="Arial" w:cs="Arial"/>
          <w:sz w:val="20"/>
          <w:szCs w:val="20"/>
        </w:rPr>
        <w:t xml:space="preserve">noted benefits </w:t>
      </w:r>
      <w:r>
        <w:rPr>
          <w:rFonts w:ascii="Arial" w:hAnsi="Arial" w:cs="Arial"/>
          <w:sz w:val="20"/>
          <w:szCs w:val="20"/>
        </w:rPr>
        <w:t xml:space="preserve">at </w:t>
      </w:r>
      <w:r w:rsidR="00B12910">
        <w:rPr>
          <w:rFonts w:ascii="Arial" w:hAnsi="Arial" w:cs="Arial"/>
          <w:sz w:val="20"/>
          <w:szCs w:val="20"/>
        </w:rPr>
        <w:t xml:space="preserve">a community level </w:t>
      </w:r>
      <w:r w:rsidR="0077386A">
        <w:rPr>
          <w:rFonts w:ascii="Arial" w:hAnsi="Arial" w:cs="Arial"/>
          <w:sz w:val="20"/>
          <w:szCs w:val="20"/>
        </w:rPr>
        <w:t>with</w:t>
      </w:r>
      <w:r>
        <w:rPr>
          <w:rFonts w:ascii="Arial" w:hAnsi="Arial" w:cs="Arial"/>
          <w:sz w:val="20"/>
          <w:szCs w:val="20"/>
        </w:rPr>
        <w:t xml:space="preserve"> enhanc</w:t>
      </w:r>
      <w:r w:rsidR="0077386A">
        <w:rPr>
          <w:rFonts w:ascii="Arial" w:hAnsi="Arial" w:cs="Arial"/>
          <w:sz w:val="20"/>
          <w:szCs w:val="20"/>
        </w:rPr>
        <w:t>ed</w:t>
      </w:r>
      <w:r>
        <w:rPr>
          <w:rFonts w:ascii="Arial" w:hAnsi="Arial" w:cs="Arial"/>
          <w:sz w:val="20"/>
          <w:szCs w:val="20"/>
        </w:rPr>
        <w:t xml:space="preserve"> community cohesion.  By delivering holiday provision</w:t>
      </w:r>
      <w:r w:rsidR="0077386A">
        <w:rPr>
          <w:rFonts w:ascii="Arial" w:hAnsi="Arial" w:cs="Arial"/>
          <w:sz w:val="20"/>
          <w:szCs w:val="20"/>
        </w:rPr>
        <w:t xml:space="preserve"> clubs</w:t>
      </w:r>
      <w:r>
        <w:rPr>
          <w:rFonts w:ascii="Arial" w:hAnsi="Arial" w:cs="Arial"/>
          <w:sz w:val="20"/>
          <w:szCs w:val="20"/>
        </w:rPr>
        <w:t xml:space="preserve">, organisations were able to strengthen links </w:t>
      </w:r>
      <w:r w:rsidR="00FD3FCF">
        <w:rPr>
          <w:rFonts w:ascii="Arial" w:hAnsi="Arial" w:cs="Arial"/>
          <w:sz w:val="20"/>
          <w:szCs w:val="20"/>
        </w:rPr>
        <w:t>with</w:t>
      </w:r>
      <w:r>
        <w:rPr>
          <w:rFonts w:ascii="Arial" w:hAnsi="Arial" w:cs="Arial"/>
          <w:sz w:val="20"/>
          <w:szCs w:val="20"/>
        </w:rPr>
        <w:t>in their community</w:t>
      </w:r>
      <w:r w:rsidR="00FD3FCF">
        <w:rPr>
          <w:rFonts w:ascii="Arial" w:hAnsi="Arial" w:cs="Arial"/>
          <w:sz w:val="20"/>
          <w:szCs w:val="20"/>
        </w:rPr>
        <w:t>.  This was demonstrated by</w:t>
      </w:r>
      <w:r>
        <w:rPr>
          <w:rFonts w:ascii="Arial" w:hAnsi="Arial" w:cs="Arial"/>
          <w:sz w:val="20"/>
          <w:szCs w:val="20"/>
        </w:rPr>
        <w:t xml:space="preserve"> organisations consulting the</w:t>
      </w:r>
      <w:r w:rsidR="00FD3FCF">
        <w:rPr>
          <w:rFonts w:ascii="Arial" w:hAnsi="Arial" w:cs="Arial"/>
          <w:sz w:val="20"/>
          <w:szCs w:val="20"/>
        </w:rPr>
        <w:t>ir</w:t>
      </w:r>
      <w:r>
        <w:rPr>
          <w:rFonts w:ascii="Arial" w:hAnsi="Arial" w:cs="Arial"/>
          <w:sz w:val="20"/>
          <w:szCs w:val="20"/>
        </w:rPr>
        <w:t xml:space="preserve"> local community on the type</w:t>
      </w:r>
      <w:r w:rsidR="008203DA">
        <w:rPr>
          <w:rFonts w:ascii="Arial" w:hAnsi="Arial" w:cs="Arial"/>
          <w:sz w:val="20"/>
          <w:szCs w:val="20"/>
        </w:rPr>
        <w:t>s of activities to offer.  C</w:t>
      </w:r>
      <w:r>
        <w:rPr>
          <w:rFonts w:ascii="Arial" w:hAnsi="Arial" w:cs="Arial"/>
          <w:sz w:val="20"/>
          <w:szCs w:val="20"/>
        </w:rPr>
        <w:t xml:space="preserve">ommunity cohesion was further enhanced by the </w:t>
      </w:r>
      <w:r w:rsidR="008203DA">
        <w:rPr>
          <w:rFonts w:ascii="Arial" w:hAnsi="Arial" w:cs="Arial"/>
          <w:sz w:val="20"/>
          <w:szCs w:val="20"/>
        </w:rPr>
        <w:t xml:space="preserve">provision of food and the </w:t>
      </w:r>
      <w:r>
        <w:rPr>
          <w:rFonts w:ascii="Arial" w:hAnsi="Arial" w:cs="Arial"/>
          <w:sz w:val="20"/>
          <w:szCs w:val="20"/>
        </w:rPr>
        <w:t xml:space="preserve">opportunity for all participants to sit and eat together.  In </w:t>
      </w:r>
      <w:r w:rsidR="00676161">
        <w:rPr>
          <w:rFonts w:ascii="Arial" w:hAnsi="Arial" w:cs="Arial"/>
          <w:sz w:val="20"/>
          <w:szCs w:val="20"/>
        </w:rPr>
        <w:t>addition,</w:t>
      </w:r>
      <w:r>
        <w:rPr>
          <w:rFonts w:ascii="Arial" w:hAnsi="Arial" w:cs="Arial"/>
          <w:sz w:val="20"/>
          <w:szCs w:val="20"/>
        </w:rPr>
        <w:t xml:space="preserve"> staff and volunteers</w:t>
      </w:r>
      <w:r w:rsidR="00E04035">
        <w:rPr>
          <w:rFonts w:ascii="Arial" w:hAnsi="Arial" w:cs="Arial"/>
          <w:sz w:val="20"/>
          <w:szCs w:val="20"/>
        </w:rPr>
        <w:t xml:space="preserve"> from the community</w:t>
      </w:r>
      <w:r>
        <w:rPr>
          <w:rFonts w:ascii="Arial" w:hAnsi="Arial" w:cs="Arial"/>
          <w:sz w:val="20"/>
          <w:szCs w:val="20"/>
        </w:rPr>
        <w:t xml:space="preserve"> gained valuable experience, </w:t>
      </w:r>
      <w:proofErr w:type="gramStart"/>
      <w:r>
        <w:rPr>
          <w:rFonts w:ascii="Arial" w:hAnsi="Arial" w:cs="Arial"/>
          <w:sz w:val="20"/>
          <w:szCs w:val="20"/>
        </w:rPr>
        <w:t>training</w:t>
      </w:r>
      <w:proofErr w:type="gramEnd"/>
      <w:r>
        <w:rPr>
          <w:rFonts w:ascii="Arial" w:hAnsi="Arial" w:cs="Arial"/>
          <w:sz w:val="20"/>
          <w:szCs w:val="20"/>
        </w:rPr>
        <w:t xml:space="preserve"> and skills from participating in this project.</w:t>
      </w:r>
    </w:p>
    <w:p w14:paraId="543DE493" w14:textId="77777777" w:rsidR="00020352" w:rsidRDefault="00020352" w:rsidP="00FD0679">
      <w:pPr>
        <w:rPr>
          <w:rFonts w:ascii="Arial" w:hAnsi="Arial" w:cs="Arial"/>
          <w:sz w:val="20"/>
          <w:szCs w:val="20"/>
        </w:rPr>
      </w:pPr>
    </w:p>
    <w:p w14:paraId="17E5883F" w14:textId="30629030" w:rsidR="00020352" w:rsidRDefault="00020352" w:rsidP="00FD0679">
      <w:pPr>
        <w:rPr>
          <w:rFonts w:ascii="Arial" w:hAnsi="Arial" w:cs="Arial"/>
          <w:sz w:val="20"/>
          <w:szCs w:val="20"/>
        </w:rPr>
      </w:pPr>
      <w:r>
        <w:rPr>
          <w:rFonts w:ascii="Arial" w:hAnsi="Arial" w:cs="Arial"/>
          <w:sz w:val="20"/>
          <w:szCs w:val="20"/>
        </w:rPr>
        <w:t xml:space="preserve">Although programme leaders considered the holiday provision was effectively communicated, not all events </w:t>
      </w:r>
      <w:r w:rsidR="008203DA">
        <w:rPr>
          <w:rFonts w:ascii="Arial" w:hAnsi="Arial" w:cs="Arial"/>
          <w:sz w:val="20"/>
          <w:szCs w:val="20"/>
        </w:rPr>
        <w:t xml:space="preserve">or clubs </w:t>
      </w:r>
      <w:r>
        <w:rPr>
          <w:rFonts w:ascii="Arial" w:hAnsi="Arial" w:cs="Arial"/>
          <w:sz w:val="20"/>
          <w:szCs w:val="20"/>
        </w:rPr>
        <w:t xml:space="preserve">achieved full attendance.  Whilst </w:t>
      </w:r>
      <w:proofErr w:type="gramStart"/>
      <w:r>
        <w:rPr>
          <w:rFonts w:ascii="Arial" w:hAnsi="Arial" w:cs="Arial"/>
          <w:sz w:val="20"/>
          <w:szCs w:val="20"/>
        </w:rPr>
        <w:t>the majority of</w:t>
      </w:r>
      <w:proofErr w:type="gramEnd"/>
      <w:r>
        <w:rPr>
          <w:rFonts w:ascii="Arial" w:hAnsi="Arial" w:cs="Arial"/>
          <w:sz w:val="20"/>
          <w:szCs w:val="20"/>
        </w:rPr>
        <w:t xml:space="preserve"> holiday clubs specifically targeted families in their community, one programme leader raised the concern that they may not be reaching the most vulnerable families.  Only 10% of the organisations used a referral route to target families and half of programme leaders considered they received sufficient support from partner agencies.</w:t>
      </w:r>
    </w:p>
    <w:p w14:paraId="49CD1BEE" w14:textId="77777777" w:rsidR="00020352" w:rsidRDefault="00020352" w:rsidP="00FD0679">
      <w:pPr>
        <w:rPr>
          <w:rFonts w:ascii="Arial" w:hAnsi="Arial" w:cs="Arial"/>
          <w:sz w:val="20"/>
          <w:szCs w:val="20"/>
        </w:rPr>
      </w:pPr>
    </w:p>
    <w:p w14:paraId="5CB54450" w14:textId="2DAF49BB" w:rsidR="00020352" w:rsidRDefault="00020352" w:rsidP="00FD0679">
      <w:pPr>
        <w:rPr>
          <w:rFonts w:ascii="Arial" w:hAnsi="Arial" w:cs="Arial"/>
          <w:sz w:val="20"/>
          <w:szCs w:val="20"/>
        </w:rPr>
      </w:pPr>
      <w:r>
        <w:rPr>
          <w:rFonts w:ascii="Arial" w:hAnsi="Arial" w:cs="Arial"/>
          <w:sz w:val="20"/>
          <w:szCs w:val="20"/>
        </w:rPr>
        <w:t xml:space="preserve">Some of the programme leaders cited funding as a challenge of delivering this type of provision and more support for funding would be of benefit.  </w:t>
      </w:r>
      <w:r w:rsidR="00676161">
        <w:rPr>
          <w:rFonts w:ascii="Arial" w:hAnsi="Arial" w:cs="Arial"/>
          <w:sz w:val="20"/>
          <w:szCs w:val="20"/>
        </w:rPr>
        <w:t>Furthermore,</w:t>
      </w:r>
      <w:r w:rsidR="008203DA">
        <w:rPr>
          <w:rFonts w:ascii="Arial" w:hAnsi="Arial" w:cs="Arial"/>
          <w:sz w:val="20"/>
          <w:szCs w:val="20"/>
        </w:rPr>
        <w:t xml:space="preserve"> limited time for planning created an additional challenge for some of the clubs.  </w:t>
      </w:r>
      <w:r>
        <w:rPr>
          <w:rFonts w:ascii="Arial" w:hAnsi="Arial" w:cs="Arial"/>
          <w:sz w:val="20"/>
          <w:szCs w:val="20"/>
        </w:rPr>
        <w:t xml:space="preserve">All programme leaders </w:t>
      </w:r>
      <w:r w:rsidR="00D62995">
        <w:rPr>
          <w:rFonts w:ascii="Arial" w:hAnsi="Arial" w:cs="Arial"/>
          <w:sz w:val="20"/>
          <w:szCs w:val="20"/>
        </w:rPr>
        <w:t>would support future holiday provision projects.</w:t>
      </w:r>
    </w:p>
    <w:p w14:paraId="5A63F315" w14:textId="77777777" w:rsidR="00584ED4" w:rsidRDefault="00584ED4" w:rsidP="00FD0679">
      <w:pPr>
        <w:rPr>
          <w:rFonts w:ascii="Arial" w:hAnsi="Arial" w:cs="Arial"/>
          <w:sz w:val="20"/>
          <w:szCs w:val="20"/>
        </w:rPr>
      </w:pPr>
    </w:p>
    <w:p w14:paraId="3B097606" w14:textId="77777777" w:rsidR="00670F51" w:rsidRDefault="00670F51" w:rsidP="00FD0679">
      <w:pPr>
        <w:rPr>
          <w:rFonts w:ascii="Arial" w:hAnsi="Arial" w:cs="Arial"/>
          <w:sz w:val="20"/>
          <w:szCs w:val="20"/>
        </w:rPr>
      </w:pPr>
    </w:p>
    <w:p w14:paraId="52D5D268" w14:textId="0C45CB7E" w:rsidR="00584ED4" w:rsidRPr="00584ED4" w:rsidRDefault="00584ED4" w:rsidP="00FD0679">
      <w:pPr>
        <w:rPr>
          <w:rFonts w:ascii="Arial" w:hAnsi="Arial" w:cs="Arial"/>
          <w:b/>
          <w:color w:val="2F5496" w:themeColor="accent5" w:themeShade="BF"/>
          <w:sz w:val="20"/>
          <w:szCs w:val="20"/>
        </w:rPr>
      </w:pPr>
      <w:r w:rsidRPr="00584ED4">
        <w:rPr>
          <w:rFonts w:ascii="Arial" w:hAnsi="Arial" w:cs="Arial"/>
          <w:b/>
          <w:color w:val="2F5496" w:themeColor="accent5" w:themeShade="BF"/>
          <w:sz w:val="20"/>
          <w:szCs w:val="20"/>
        </w:rPr>
        <w:t>6. Recommendations</w:t>
      </w:r>
    </w:p>
    <w:p w14:paraId="592C677E" w14:textId="77777777" w:rsidR="00333216" w:rsidRDefault="00333216" w:rsidP="00FD0679">
      <w:pPr>
        <w:rPr>
          <w:rFonts w:ascii="Arial" w:hAnsi="Arial" w:cs="Arial"/>
          <w:sz w:val="20"/>
          <w:szCs w:val="20"/>
        </w:rPr>
      </w:pPr>
    </w:p>
    <w:p w14:paraId="50195D72" w14:textId="3C4DB921" w:rsidR="00D62995" w:rsidRDefault="00670F51" w:rsidP="00670F51">
      <w:pPr>
        <w:pStyle w:val="ListParagraph"/>
        <w:numPr>
          <w:ilvl w:val="0"/>
          <w:numId w:val="1"/>
        </w:numPr>
        <w:rPr>
          <w:rFonts w:ascii="Arial" w:hAnsi="Arial" w:cs="Arial"/>
          <w:sz w:val="20"/>
          <w:szCs w:val="20"/>
        </w:rPr>
      </w:pPr>
      <w:r>
        <w:rPr>
          <w:rFonts w:ascii="Arial" w:hAnsi="Arial" w:cs="Arial"/>
          <w:sz w:val="20"/>
          <w:szCs w:val="20"/>
        </w:rPr>
        <w:t xml:space="preserve">There is a need for a holiday provision </w:t>
      </w:r>
      <w:proofErr w:type="gramStart"/>
      <w:r>
        <w:rPr>
          <w:rFonts w:ascii="Arial" w:hAnsi="Arial" w:cs="Arial"/>
          <w:sz w:val="20"/>
          <w:szCs w:val="20"/>
        </w:rPr>
        <w:t>programme</w:t>
      </w:r>
      <w:proofErr w:type="gramEnd"/>
      <w:r>
        <w:rPr>
          <w:rFonts w:ascii="Arial" w:hAnsi="Arial" w:cs="Arial"/>
          <w:sz w:val="20"/>
          <w:szCs w:val="20"/>
        </w:rPr>
        <w:t xml:space="preserve"> and this was positively viewed by programme leaders citing benefits for children, parents and staff.</w:t>
      </w:r>
    </w:p>
    <w:p w14:paraId="39BFEE4E" w14:textId="77777777" w:rsidR="00670F51" w:rsidRDefault="00670F51" w:rsidP="00670F51">
      <w:pPr>
        <w:pStyle w:val="ListParagraph"/>
        <w:rPr>
          <w:rFonts w:ascii="Arial" w:hAnsi="Arial" w:cs="Arial"/>
          <w:sz w:val="20"/>
          <w:szCs w:val="20"/>
        </w:rPr>
      </w:pPr>
    </w:p>
    <w:p w14:paraId="3AA7394B" w14:textId="29714467" w:rsidR="00670F51" w:rsidRDefault="00670F51" w:rsidP="00670F51">
      <w:pPr>
        <w:pStyle w:val="ListParagraph"/>
        <w:numPr>
          <w:ilvl w:val="0"/>
          <w:numId w:val="1"/>
        </w:numPr>
        <w:rPr>
          <w:rFonts w:ascii="Arial" w:hAnsi="Arial" w:cs="Arial"/>
          <w:sz w:val="20"/>
          <w:szCs w:val="20"/>
        </w:rPr>
      </w:pPr>
      <w:r>
        <w:rPr>
          <w:rFonts w:ascii="Arial" w:hAnsi="Arial" w:cs="Arial"/>
          <w:sz w:val="20"/>
          <w:szCs w:val="20"/>
        </w:rPr>
        <w:t xml:space="preserve">The development of links with partner agencies and the use of a referral route may help </w:t>
      </w:r>
      <w:r w:rsidR="0077386A">
        <w:rPr>
          <w:rFonts w:ascii="Arial" w:hAnsi="Arial" w:cs="Arial"/>
          <w:sz w:val="20"/>
          <w:szCs w:val="20"/>
        </w:rPr>
        <w:t xml:space="preserve">in </w:t>
      </w:r>
      <w:r>
        <w:rPr>
          <w:rFonts w:ascii="Arial" w:hAnsi="Arial" w:cs="Arial"/>
          <w:sz w:val="20"/>
          <w:szCs w:val="20"/>
        </w:rPr>
        <w:t>engaging with more vulnerable families as well as ensuring greater attendance levels across all holiday clubs</w:t>
      </w:r>
      <w:r w:rsidR="00E04035">
        <w:rPr>
          <w:rFonts w:ascii="Arial" w:hAnsi="Arial" w:cs="Arial"/>
          <w:sz w:val="20"/>
          <w:szCs w:val="20"/>
        </w:rPr>
        <w:t>.</w:t>
      </w:r>
    </w:p>
    <w:p w14:paraId="30CECFAB" w14:textId="77777777" w:rsidR="00670F51" w:rsidRPr="00670F51" w:rsidRDefault="00670F51" w:rsidP="00670F51">
      <w:pPr>
        <w:pStyle w:val="ListParagraph"/>
        <w:rPr>
          <w:rFonts w:ascii="Arial" w:hAnsi="Arial" w:cs="Arial"/>
          <w:sz w:val="20"/>
          <w:szCs w:val="20"/>
        </w:rPr>
      </w:pPr>
    </w:p>
    <w:p w14:paraId="556961CF" w14:textId="7959DBE9" w:rsidR="00670F51" w:rsidRDefault="00670F51" w:rsidP="00670F51">
      <w:pPr>
        <w:pStyle w:val="ListParagraph"/>
        <w:numPr>
          <w:ilvl w:val="0"/>
          <w:numId w:val="1"/>
        </w:numPr>
        <w:rPr>
          <w:rFonts w:ascii="Arial" w:hAnsi="Arial" w:cs="Arial"/>
          <w:sz w:val="20"/>
          <w:szCs w:val="20"/>
        </w:rPr>
      </w:pPr>
      <w:r w:rsidRPr="00670F51">
        <w:rPr>
          <w:rFonts w:ascii="Arial" w:hAnsi="Arial" w:cs="Arial"/>
          <w:sz w:val="20"/>
          <w:szCs w:val="20"/>
        </w:rPr>
        <w:t>Holiday clubs would benefit from support with funding for future provision</w:t>
      </w:r>
      <w:r w:rsidR="00E04035">
        <w:rPr>
          <w:rFonts w:ascii="Arial" w:hAnsi="Arial" w:cs="Arial"/>
          <w:sz w:val="20"/>
          <w:szCs w:val="20"/>
        </w:rPr>
        <w:t>.</w:t>
      </w:r>
    </w:p>
    <w:p w14:paraId="337BD9C5" w14:textId="77777777" w:rsidR="008203DA" w:rsidRPr="008203DA" w:rsidRDefault="008203DA" w:rsidP="008203DA">
      <w:pPr>
        <w:pStyle w:val="ListParagraph"/>
        <w:rPr>
          <w:rFonts w:ascii="Arial" w:hAnsi="Arial" w:cs="Arial"/>
          <w:sz w:val="20"/>
          <w:szCs w:val="20"/>
        </w:rPr>
      </w:pPr>
    </w:p>
    <w:p w14:paraId="32103988" w14:textId="07567834" w:rsidR="008203DA" w:rsidRPr="00670F51" w:rsidRDefault="008203DA" w:rsidP="00670F51">
      <w:pPr>
        <w:pStyle w:val="ListParagraph"/>
        <w:numPr>
          <w:ilvl w:val="0"/>
          <w:numId w:val="1"/>
        </w:numPr>
        <w:rPr>
          <w:rFonts w:ascii="Arial" w:hAnsi="Arial" w:cs="Arial"/>
          <w:sz w:val="20"/>
          <w:szCs w:val="20"/>
        </w:rPr>
      </w:pPr>
      <w:r>
        <w:rPr>
          <w:rFonts w:ascii="Arial" w:hAnsi="Arial" w:cs="Arial"/>
          <w:sz w:val="20"/>
          <w:szCs w:val="20"/>
        </w:rPr>
        <w:t>Greater length of time for planning would be of benefit</w:t>
      </w:r>
      <w:r w:rsidR="00E04035">
        <w:rPr>
          <w:rFonts w:ascii="Arial" w:hAnsi="Arial" w:cs="Arial"/>
          <w:sz w:val="20"/>
          <w:szCs w:val="20"/>
        </w:rPr>
        <w:t>.</w:t>
      </w:r>
    </w:p>
    <w:p w14:paraId="0094D0AF" w14:textId="77777777" w:rsidR="00670F51" w:rsidRPr="00670F51" w:rsidRDefault="00670F51" w:rsidP="00670F51">
      <w:pPr>
        <w:pStyle w:val="ListParagraph"/>
        <w:rPr>
          <w:rFonts w:ascii="Arial" w:hAnsi="Arial" w:cs="Arial"/>
          <w:sz w:val="20"/>
          <w:szCs w:val="20"/>
        </w:rPr>
      </w:pPr>
    </w:p>
    <w:p w14:paraId="5AAED7AC" w14:textId="5A0DE5F1" w:rsidR="00670F51" w:rsidRPr="00670F51" w:rsidRDefault="00670F51" w:rsidP="00670F51">
      <w:pPr>
        <w:pStyle w:val="ListParagraph"/>
        <w:numPr>
          <w:ilvl w:val="0"/>
          <w:numId w:val="1"/>
        </w:numPr>
        <w:rPr>
          <w:rFonts w:ascii="Arial" w:hAnsi="Arial" w:cs="Arial"/>
          <w:sz w:val="20"/>
          <w:szCs w:val="20"/>
        </w:rPr>
      </w:pPr>
      <w:r w:rsidRPr="00670F51">
        <w:rPr>
          <w:rFonts w:ascii="Arial" w:hAnsi="Arial" w:cs="Arial"/>
          <w:sz w:val="20"/>
          <w:szCs w:val="20"/>
        </w:rPr>
        <w:t>A broader range of participatory research methods might also be considered to explore</w:t>
      </w:r>
      <w:r>
        <w:rPr>
          <w:rFonts w:ascii="Arial" w:hAnsi="Arial" w:cs="Arial"/>
          <w:sz w:val="20"/>
          <w:szCs w:val="20"/>
        </w:rPr>
        <w:t xml:space="preserve"> the </w:t>
      </w:r>
      <w:r w:rsidR="00E04035">
        <w:rPr>
          <w:rFonts w:ascii="Arial" w:hAnsi="Arial" w:cs="Arial"/>
          <w:sz w:val="20"/>
          <w:szCs w:val="20"/>
        </w:rPr>
        <w:t>health and wellbeing</w:t>
      </w:r>
      <w:r>
        <w:rPr>
          <w:rFonts w:ascii="Arial" w:hAnsi="Arial" w:cs="Arial"/>
          <w:sz w:val="20"/>
          <w:szCs w:val="20"/>
        </w:rPr>
        <w:t xml:space="preserve"> of children and parents attending the holiday clubs.</w:t>
      </w:r>
    </w:p>
    <w:p w14:paraId="47715E12" w14:textId="77777777" w:rsidR="00584ED4" w:rsidRDefault="00584ED4" w:rsidP="00FD0679">
      <w:pPr>
        <w:rPr>
          <w:rFonts w:ascii="Arial" w:hAnsi="Arial" w:cs="Arial"/>
          <w:sz w:val="20"/>
          <w:szCs w:val="20"/>
        </w:rPr>
      </w:pPr>
    </w:p>
    <w:p w14:paraId="7501976C" w14:textId="77777777" w:rsidR="00670F51" w:rsidRDefault="00670F51" w:rsidP="00FD0679">
      <w:pPr>
        <w:rPr>
          <w:rFonts w:ascii="Arial" w:hAnsi="Arial" w:cs="Arial"/>
          <w:sz w:val="20"/>
          <w:szCs w:val="20"/>
        </w:rPr>
      </w:pPr>
    </w:p>
    <w:p w14:paraId="6D255B2E" w14:textId="6C9C610F" w:rsidR="00D455FC" w:rsidRPr="00D455FC" w:rsidRDefault="00584ED4" w:rsidP="00FD0679">
      <w:pPr>
        <w:rPr>
          <w:rFonts w:ascii="Arial" w:hAnsi="Arial" w:cs="Arial"/>
          <w:b/>
          <w:color w:val="2F5496" w:themeColor="accent5" w:themeShade="BF"/>
          <w:sz w:val="20"/>
          <w:szCs w:val="20"/>
        </w:rPr>
      </w:pPr>
      <w:r>
        <w:rPr>
          <w:rFonts w:ascii="Arial" w:hAnsi="Arial" w:cs="Arial"/>
          <w:b/>
          <w:color w:val="2F5496" w:themeColor="accent5" w:themeShade="BF"/>
          <w:sz w:val="20"/>
          <w:szCs w:val="20"/>
        </w:rPr>
        <w:t xml:space="preserve">7. </w:t>
      </w:r>
      <w:r w:rsidR="00D455FC" w:rsidRPr="00D455FC">
        <w:rPr>
          <w:rFonts w:ascii="Arial" w:hAnsi="Arial" w:cs="Arial"/>
          <w:b/>
          <w:color w:val="2F5496" w:themeColor="accent5" w:themeShade="BF"/>
          <w:sz w:val="20"/>
          <w:szCs w:val="20"/>
        </w:rPr>
        <w:t>References</w:t>
      </w:r>
    </w:p>
    <w:p w14:paraId="38BF6230" w14:textId="371097FF" w:rsidR="00D455FC" w:rsidRPr="00D455FC" w:rsidRDefault="00D455FC" w:rsidP="00D455FC">
      <w:pPr>
        <w:widowControl w:val="0"/>
        <w:autoSpaceDE w:val="0"/>
        <w:autoSpaceDN w:val="0"/>
        <w:adjustRightInd w:val="0"/>
        <w:ind w:left="480" w:hanging="480"/>
        <w:rPr>
          <w:rFonts w:ascii="Arial" w:hAnsi="Arial" w:cs="Arial"/>
          <w:noProof/>
          <w:sz w:val="20"/>
          <w:szCs w:val="24"/>
        </w:rPr>
      </w:pPr>
      <w:r>
        <w:rPr>
          <w:rFonts w:ascii="Arial" w:hAnsi="Arial" w:cs="Arial"/>
          <w:sz w:val="20"/>
          <w:szCs w:val="20"/>
        </w:rPr>
        <w:fldChar w:fldCharType="begin" w:fldLock="1"/>
      </w:r>
      <w:r>
        <w:rPr>
          <w:rFonts w:ascii="Arial" w:hAnsi="Arial" w:cs="Arial"/>
          <w:sz w:val="20"/>
          <w:szCs w:val="20"/>
        </w:rPr>
        <w:instrText xml:space="preserve">ADDIN Mendeley Bibliography CSL_BIBLIOGRAPHY </w:instrText>
      </w:r>
      <w:r>
        <w:rPr>
          <w:rFonts w:ascii="Arial" w:hAnsi="Arial" w:cs="Arial"/>
          <w:sz w:val="20"/>
          <w:szCs w:val="20"/>
        </w:rPr>
        <w:fldChar w:fldCharType="separate"/>
      </w:r>
      <w:r w:rsidRPr="00D455FC">
        <w:rPr>
          <w:rFonts w:ascii="Arial" w:hAnsi="Arial" w:cs="Arial"/>
          <w:noProof/>
          <w:sz w:val="20"/>
          <w:szCs w:val="24"/>
        </w:rPr>
        <w:t xml:space="preserve">CPAG in Scotland. (2015). </w:t>
      </w:r>
      <w:r w:rsidRPr="00D455FC">
        <w:rPr>
          <w:rFonts w:ascii="Arial" w:hAnsi="Arial" w:cs="Arial"/>
          <w:i/>
          <w:iCs/>
          <w:noProof/>
          <w:sz w:val="20"/>
          <w:szCs w:val="24"/>
        </w:rPr>
        <w:t>The Cost of the School Holidays</w:t>
      </w:r>
      <w:r w:rsidRPr="00D455FC">
        <w:rPr>
          <w:rFonts w:ascii="Arial" w:hAnsi="Arial" w:cs="Arial"/>
          <w:noProof/>
          <w:sz w:val="20"/>
          <w:szCs w:val="24"/>
        </w:rPr>
        <w:t>. Glasgow.</w:t>
      </w:r>
    </w:p>
    <w:p w14:paraId="21269ADD" w14:textId="77777777" w:rsidR="00D455FC" w:rsidRPr="00D455FC" w:rsidRDefault="00D455FC" w:rsidP="00D455FC">
      <w:pPr>
        <w:widowControl w:val="0"/>
        <w:autoSpaceDE w:val="0"/>
        <w:autoSpaceDN w:val="0"/>
        <w:adjustRightInd w:val="0"/>
        <w:ind w:left="480" w:hanging="480"/>
        <w:rPr>
          <w:rFonts w:ascii="Arial" w:hAnsi="Arial" w:cs="Arial"/>
          <w:noProof/>
          <w:sz w:val="20"/>
          <w:szCs w:val="24"/>
        </w:rPr>
      </w:pPr>
      <w:r w:rsidRPr="00D455FC">
        <w:rPr>
          <w:rFonts w:ascii="Arial" w:hAnsi="Arial" w:cs="Arial"/>
          <w:noProof/>
          <w:sz w:val="20"/>
          <w:szCs w:val="24"/>
        </w:rPr>
        <w:t xml:space="preserve">Defeyter, M. A., Graham, P. L., &amp; Prince, K. (2015). A Qualitative Evaluation of Holiday Breakfast Clubs in the UK: Views of Adult Attendees, Children, and Staff. </w:t>
      </w:r>
      <w:r w:rsidRPr="00D455FC">
        <w:rPr>
          <w:rFonts w:ascii="Arial" w:hAnsi="Arial" w:cs="Arial"/>
          <w:i/>
          <w:iCs/>
          <w:noProof/>
          <w:sz w:val="20"/>
          <w:szCs w:val="24"/>
        </w:rPr>
        <w:t>Frontiers in Public Health</w:t>
      </w:r>
      <w:r w:rsidRPr="00D455FC">
        <w:rPr>
          <w:rFonts w:ascii="Arial" w:hAnsi="Arial" w:cs="Arial"/>
          <w:noProof/>
          <w:sz w:val="20"/>
          <w:szCs w:val="24"/>
        </w:rPr>
        <w:t xml:space="preserve">, </w:t>
      </w:r>
      <w:r w:rsidRPr="00D455FC">
        <w:rPr>
          <w:rFonts w:ascii="Arial" w:hAnsi="Arial" w:cs="Arial"/>
          <w:i/>
          <w:iCs/>
          <w:noProof/>
          <w:sz w:val="20"/>
          <w:szCs w:val="24"/>
        </w:rPr>
        <w:t>3</w:t>
      </w:r>
      <w:r w:rsidRPr="00D455FC">
        <w:rPr>
          <w:rFonts w:ascii="Arial" w:hAnsi="Arial" w:cs="Arial"/>
          <w:noProof/>
          <w:sz w:val="20"/>
          <w:szCs w:val="24"/>
        </w:rPr>
        <w:t>(August). http://doi.org/10.3389/fpubh.2015.00199</w:t>
      </w:r>
    </w:p>
    <w:p w14:paraId="610FD870" w14:textId="77777777" w:rsidR="00D455FC" w:rsidRPr="00D455FC" w:rsidRDefault="00D455FC" w:rsidP="00D455FC">
      <w:pPr>
        <w:widowControl w:val="0"/>
        <w:autoSpaceDE w:val="0"/>
        <w:autoSpaceDN w:val="0"/>
        <w:adjustRightInd w:val="0"/>
        <w:ind w:left="480" w:hanging="480"/>
        <w:rPr>
          <w:rFonts w:ascii="Arial" w:hAnsi="Arial" w:cs="Arial"/>
          <w:noProof/>
          <w:sz w:val="20"/>
          <w:szCs w:val="24"/>
        </w:rPr>
      </w:pPr>
      <w:r w:rsidRPr="00D455FC">
        <w:rPr>
          <w:rFonts w:ascii="Arial" w:hAnsi="Arial" w:cs="Arial"/>
          <w:noProof/>
          <w:sz w:val="20"/>
          <w:szCs w:val="24"/>
        </w:rPr>
        <w:t xml:space="preserve">Dowler, E., &amp; Lambie-Mumford, H. (2015). How Can Households Eat in austerity? Challenges for Social Policy in the UK. </w:t>
      </w:r>
      <w:r w:rsidRPr="00D455FC">
        <w:rPr>
          <w:rFonts w:ascii="Arial" w:hAnsi="Arial" w:cs="Arial"/>
          <w:i/>
          <w:iCs/>
          <w:noProof/>
          <w:sz w:val="20"/>
          <w:szCs w:val="24"/>
        </w:rPr>
        <w:t>Social Policy and Society</w:t>
      </w:r>
      <w:r w:rsidRPr="00D455FC">
        <w:rPr>
          <w:rFonts w:ascii="Arial" w:hAnsi="Arial" w:cs="Arial"/>
          <w:noProof/>
          <w:sz w:val="20"/>
          <w:szCs w:val="24"/>
        </w:rPr>
        <w:t xml:space="preserve">, </w:t>
      </w:r>
      <w:r w:rsidRPr="00D455FC">
        <w:rPr>
          <w:rFonts w:ascii="Arial" w:hAnsi="Arial" w:cs="Arial"/>
          <w:i/>
          <w:iCs/>
          <w:noProof/>
          <w:sz w:val="20"/>
          <w:szCs w:val="24"/>
        </w:rPr>
        <w:t>14</w:t>
      </w:r>
      <w:r w:rsidRPr="00D455FC">
        <w:rPr>
          <w:rFonts w:ascii="Arial" w:hAnsi="Arial" w:cs="Arial"/>
          <w:noProof/>
          <w:sz w:val="20"/>
          <w:szCs w:val="24"/>
        </w:rPr>
        <w:t>(3), 417–428. http://doi.org/10.1017/S1474746415000032</w:t>
      </w:r>
    </w:p>
    <w:p w14:paraId="37EF3DD2" w14:textId="77777777" w:rsidR="00D455FC" w:rsidRPr="00D455FC" w:rsidRDefault="00D455FC" w:rsidP="00D455FC">
      <w:pPr>
        <w:widowControl w:val="0"/>
        <w:autoSpaceDE w:val="0"/>
        <w:autoSpaceDN w:val="0"/>
        <w:adjustRightInd w:val="0"/>
        <w:ind w:left="480" w:hanging="480"/>
        <w:rPr>
          <w:rFonts w:ascii="Arial" w:hAnsi="Arial" w:cs="Arial"/>
          <w:noProof/>
          <w:sz w:val="20"/>
          <w:szCs w:val="24"/>
        </w:rPr>
      </w:pPr>
      <w:r w:rsidRPr="00D455FC">
        <w:rPr>
          <w:rFonts w:ascii="Arial" w:hAnsi="Arial" w:cs="Arial"/>
          <w:noProof/>
          <w:sz w:val="20"/>
          <w:szCs w:val="24"/>
        </w:rPr>
        <w:t xml:space="preserve">Gill, O., &amp; Sharma, N. (2004). </w:t>
      </w:r>
      <w:r w:rsidRPr="00D455FC">
        <w:rPr>
          <w:rFonts w:ascii="Arial" w:hAnsi="Arial" w:cs="Arial"/>
          <w:i/>
          <w:iCs/>
          <w:noProof/>
          <w:sz w:val="20"/>
          <w:szCs w:val="24"/>
        </w:rPr>
        <w:t>Food Poverty in the School Holidays</w:t>
      </w:r>
      <w:r w:rsidRPr="00D455FC">
        <w:rPr>
          <w:rFonts w:ascii="Arial" w:hAnsi="Arial" w:cs="Arial"/>
          <w:noProof/>
          <w:sz w:val="20"/>
          <w:szCs w:val="24"/>
        </w:rPr>
        <w:t>. London.</w:t>
      </w:r>
    </w:p>
    <w:p w14:paraId="702361CD" w14:textId="77777777" w:rsidR="00D455FC" w:rsidRPr="00D455FC" w:rsidRDefault="00D455FC" w:rsidP="00D455FC">
      <w:pPr>
        <w:widowControl w:val="0"/>
        <w:autoSpaceDE w:val="0"/>
        <w:autoSpaceDN w:val="0"/>
        <w:adjustRightInd w:val="0"/>
        <w:ind w:left="480" w:hanging="480"/>
        <w:rPr>
          <w:rFonts w:ascii="Arial" w:hAnsi="Arial" w:cs="Arial"/>
          <w:noProof/>
          <w:sz w:val="20"/>
          <w:szCs w:val="24"/>
        </w:rPr>
      </w:pPr>
      <w:r w:rsidRPr="00D455FC">
        <w:rPr>
          <w:rFonts w:ascii="Arial" w:hAnsi="Arial" w:cs="Arial"/>
          <w:noProof/>
          <w:sz w:val="20"/>
          <w:szCs w:val="24"/>
        </w:rPr>
        <w:t xml:space="preserve">Graham, L., &amp; Defeyter, M. A. (2014). </w:t>
      </w:r>
      <w:r w:rsidRPr="00D455FC">
        <w:rPr>
          <w:rFonts w:ascii="Arial" w:hAnsi="Arial" w:cs="Arial"/>
          <w:i/>
          <w:iCs/>
          <w:noProof/>
          <w:sz w:val="20"/>
          <w:szCs w:val="24"/>
        </w:rPr>
        <w:t>Filling the Holiday Hunger Gap. Position Paper on behalf of the All-Party Parliamentary Group (APPG) on School Food</w:t>
      </w:r>
      <w:r w:rsidRPr="00D455FC">
        <w:rPr>
          <w:rFonts w:ascii="Arial" w:hAnsi="Arial" w:cs="Arial"/>
          <w:noProof/>
          <w:sz w:val="20"/>
          <w:szCs w:val="24"/>
        </w:rPr>
        <w:t>. Manchester.</w:t>
      </w:r>
    </w:p>
    <w:p w14:paraId="186BDE60" w14:textId="77777777" w:rsidR="00D455FC" w:rsidRPr="00D455FC" w:rsidRDefault="00D455FC" w:rsidP="00D455FC">
      <w:pPr>
        <w:widowControl w:val="0"/>
        <w:autoSpaceDE w:val="0"/>
        <w:autoSpaceDN w:val="0"/>
        <w:adjustRightInd w:val="0"/>
        <w:ind w:left="480" w:hanging="480"/>
        <w:rPr>
          <w:rFonts w:ascii="Arial" w:hAnsi="Arial" w:cs="Arial"/>
          <w:noProof/>
          <w:sz w:val="20"/>
          <w:szCs w:val="24"/>
        </w:rPr>
      </w:pPr>
      <w:r w:rsidRPr="00D455FC">
        <w:rPr>
          <w:rFonts w:ascii="Arial" w:hAnsi="Arial" w:cs="Arial"/>
          <w:noProof/>
          <w:sz w:val="20"/>
          <w:szCs w:val="24"/>
        </w:rPr>
        <w:t xml:space="preserve">Graham, P. L., Crilley, E., Stretesky, P., Long, M., Palmer, K. J., &amp; Defeyter, M. G. A. (2016). School holiday food provision in the UK: A qualitative investigation of needs, benefits and potential for development. </w:t>
      </w:r>
      <w:r w:rsidRPr="00D455FC">
        <w:rPr>
          <w:rFonts w:ascii="Arial" w:hAnsi="Arial" w:cs="Arial"/>
          <w:i/>
          <w:iCs/>
          <w:noProof/>
          <w:sz w:val="20"/>
          <w:szCs w:val="24"/>
        </w:rPr>
        <w:t>Frontiers in Public Health</w:t>
      </w:r>
      <w:r w:rsidRPr="00D455FC">
        <w:rPr>
          <w:rFonts w:ascii="Arial" w:hAnsi="Arial" w:cs="Arial"/>
          <w:noProof/>
          <w:sz w:val="20"/>
          <w:szCs w:val="24"/>
        </w:rPr>
        <w:t xml:space="preserve">, </w:t>
      </w:r>
      <w:r w:rsidRPr="00D455FC">
        <w:rPr>
          <w:rFonts w:ascii="Arial" w:hAnsi="Arial" w:cs="Arial"/>
          <w:i/>
          <w:iCs/>
          <w:noProof/>
          <w:sz w:val="20"/>
          <w:szCs w:val="24"/>
        </w:rPr>
        <w:t>4</w:t>
      </w:r>
      <w:r w:rsidRPr="00D455FC">
        <w:rPr>
          <w:rFonts w:ascii="Arial" w:hAnsi="Arial" w:cs="Arial"/>
          <w:noProof/>
          <w:sz w:val="20"/>
          <w:szCs w:val="24"/>
        </w:rPr>
        <w:t>(172). http://doi.org/10.3389/fpubh.2016.00172</w:t>
      </w:r>
    </w:p>
    <w:p w14:paraId="7D3EC7BD" w14:textId="77777777" w:rsidR="00D455FC" w:rsidRPr="00D455FC" w:rsidRDefault="00D455FC" w:rsidP="00D455FC">
      <w:pPr>
        <w:widowControl w:val="0"/>
        <w:autoSpaceDE w:val="0"/>
        <w:autoSpaceDN w:val="0"/>
        <w:adjustRightInd w:val="0"/>
        <w:ind w:left="480" w:hanging="480"/>
        <w:rPr>
          <w:rFonts w:ascii="Arial" w:hAnsi="Arial" w:cs="Arial"/>
          <w:noProof/>
          <w:sz w:val="20"/>
        </w:rPr>
      </w:pPr>
      <w:r w:rsidRPr="00D455FC">
        <w:rPr>
          <w:rFonts w:ascii="Arial" w:hAnsi="Arial" w:cs="Arial"/>
          <w:noProof/>
          <w:sz w:val="20"/>
          <w:szCs w:val="24"/>
        </w:rPr>
        <w:t>Trussell Trust. (2014). School holidays leave kids hungry for three meals a day. Retrieved June 16, 2016, from http://trusselltrust.org/holiay-hunger</w:t>
      </w:r>
    </w:p>
    <w:p w14:paraId="49E335D1" w14:textId="1B4E0E6D" w:rsidR="00D455FC" w:rsidRPr="00767A3D" w:rsidRDefault="00D455FC" w:rsidP="00FD0679">
      <w:pPr>
        <w:rPr>
          <w:rFonts w:ascii="Arial" w:hAnsi="Arial" w:cs="Arial"/>
          <w:sz w:val="20"/>
          <w:szCs w:val="20"/>
        </w:rPr>
      </w:pPr>
      <w:r>
        <w:rPr>
          <w:rFonts w:ascii="Arial" w:hAnsi="Arial" w:cs="Arial"/>
          <w:sz w:val="20"/>
          <w:szCs w:val="20"/>
        </w:rPr>
        <w:fldChar w:fldCharType="end"/>
      </w:r>
    </w:p>
    <w:sectPr w:rsidR="00D455FC" w:rsidRPr="00767A3D" w:rsidSect="00EA0859">
      <w:footerReference w:type="default" r:id="rId11"/>
      <w:pgSz w:w="11906" w:h="16838"/>
      <w:pgMar w:top="1021" w:right="1361" w:bottom="102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7946EE" w14:textId="77777777" w:rsidR="003C320E" w:rsidRDefault="003C320E" w:rsidP="00857930">
      <w:r>
        <w:separator/>
      </w:r>
    </w:p>
  </w:endnote>
  <w:endnote w:type="continuationSeparator" w:id="0">
    <w:p w14:paraId="1051298B" w14:textId="77777777" w:rsidR="003C320E" w:rsidRDefault="003C320E" w:rsidP="0085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1744391"/>
      <w:docPartObj>
        <w:docPartGallery w:val="Page Numbers (Bottom of Page)"/>
        <w:docPartUnique/>
      </w:docPartObj>
    </w:sdtPr>
    <w:sdtEndPr>
      <w:rPr>
        <w:rFonts w:ascii="Arial" w:hAnsi="Arial" w:cs="Arial"/>
        <w:noProof/>
        <w:sz w:val="16"/>
        <w:szCs w:val="16"/>
      </w:rPr>
    </w:sdtEndPr>
    <w:sdtContent>
      <w:p w14:paraId="4464BC33" w14:textId="328BEB34" w:rsidR="00F43F2C" w:rsidRPr="002F5B58" w:rsidRDefault="00F43F2C">
        <w:pPr>
          <w:pStyle w:val="Footer"/>
          <w:jc w:val="right"/>
          <w:rPr>
            <w:rFonts w:ascii="Arial" w:hAnsi="Arial" w:cs="Arial"/>
            <w:sz w:val="16"/>
            <w:szCs w:val="16"/>
          </w:rPr>
        </w:pPr>
        <w:r w:rsidRPr="002F5B58">
          <w:rPr>
            <w:rFonts w:ascii="Arial" w:hAnsi="Arial" w:cs="Arial"/>
            <w:sz w:val="16"/>
            <w:szCs w:val="16"/>
          </w:rPr>
          <w:fldChar w:fldCharType="begin"/>
        </w:r>
        <w:r w:rsidRPr="002F5B58">
          <w:rPr>
            <w:rFonts w:ascii="Arial" w:hAnsi="Arial" w:cs="Arial"/>
            <w:sz w:val="16"/>
            <w:szCs w:val="16"/>
          </w:rPr>
          <w:instrText xml:space="preserve"> PAGE   \* MERGEFORMAT </w:instrText>
        </w:r>
        <w:r w:rsidRPr="002F5B58">
          <w:rPr>
            <w:rFonts w:ascii="Arial" w:hAnsi="Arial" w:cs="Arial"/>
            <w:sz w:val="16"/>
            <w:szCs w:val="16"/>
          </w:rPr>
          <w:fldChar w:fldCharType="separate"/>
        </w:r>
        <w:r w:rsidR="00676161">
          <w:rPr>
            <w:rFonts w:ascii="Arial" w:hAnsi="Arial" w:cs="Arial"/>
            <w:noProof/>
            <w:sz w:val="16"/>
            <w:szCs w:val="16"/>
          </w:rPr>
          <w:t>8</w:t>
        </w:r>
        <w:r w:rsidRPr="002F5B58">
          <w:rPr>
            <w:rFonts w:ascii="Arial" w:hAnsi="Arial" w:cs="Arial"/>
            <w:noProof/>
            <w:sz w:val="16"/>
            <w:szCs w:val="16"/>
          </w:rPr>
          <w:fldChar w:fldCharType="end"/>
        </w:r>
      </w:p>
    </w:sdtContent>
  </w:sdt>
  <w:p w14:paraId="6794D993" w14:textId="77777777" w:rsidR="00F43F2C" w:rsidRDefault="00F4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2D6BD" w14:textId="77777777" w:rsidR="003C320E" w:rsidRDefault="003C320E" w:rsidP="00857930">
      <w:r>
        <w:separator/>
      </w:r>
    </w:p>
  </w:footnote>
  <w:footnote w:type="continuationSeparator" w:id="0">
    <w:p w14:paraId="799681DC" w14:textId="77777777" w:rsidR="003C320E" w:rsidRDefault="003C320E" w:rsidP="00857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46DD"/>
    <w:multiLevelType w:val="hybridMultilevel"/>
    <w:tmpl w:val="7A08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63F16"/>
    <w:multiLevelType w:val="hybridMultilevel"/>
    <w:tmpl w:val="62023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E0D"/>
    <w:rsid w:val="00020352"/>
    <w:rsid w:val="00052729"/>
    <w:rsid w:val="000707C0"/>
    <w:rsid w:val="00085209"/>
    <w:rsid w:val="00090CF8"/>
    <w:rsid w:val="00096FAA"/>
    <w:rsid w:val="000A4DAB"/>
    <w:rsid w:val="000A7FE6"/>
    <w:rsid w:val="000D4D2C"/>
    <w:rsid w:val="000D5FBD"/>
    <w:rsid w:val="001626E9"/>
    <w:rsid w:val="001C6CD6"/>
    <w:rsid w:val="00223E99"/>
    <w:rsid w:val="00255D1E"/>
    <w:rsid w:val="002C7267"/>
    <w:rsid w:val="002F5B58"/>
    <w:rsid w:val="0032095D"/>
    <w:rsid w:val="00324BCB"/>
    <w:rsid w:val="00333216"/>
    <w:rsid w:val="003C320E"/>
    <w:rsid w:val="003D2C33"/>
    <w:rsid w:val="003D7196"/>
    <w:rsid w:val="003F2C88"/>
    <w:rsid w:val="00417E15"/>
    <w:rsid w:val="004559D6"/>
    <w:rsid w:val="00477AB3"/>
    <w:rsid w:val="004C6C0C"/>
    <w:rsid w:val="004D3F26"/>
    <w:rsid w:val="005667B5"/>
    <w:rsid w:val="00571686"/>
    <w:rsid w:val="00584ED4"/>
    <w:rsid w:val="005A1BE2"/>
    <w:rsid w:val="005B69EC"/>
    <w:rsid w:val="00612C60"/>
    <w:rsid w:val="00623298"/>
    <w:rsid w:val="00627EAF"/>
    <w:rsid w:val="00670F51"/>
    <w:rsid w:val="00676161"/>
    <w:rsid w:val="00687BF6"/>
    <w:rsid w:val="00697C2D"/>
    <w:rsid w:val="006A6769"/>
    <w:rsid w:val="006F71A0"/>
    <w:rsid w:val="00716808"/>
    <w:rsid w:val="007257B4"/>
    <w:rsid w:val="00737473"/>
    <w:rsid w:val="00742CBE"/>
    <w:rsid w:val="007572E3"/>
    <w:rsid w:val="00767A3D"/>
    <w:rsid w:val="007712C5"/>
    <w:rsid w:val="0077386A"/>
    <w:rsid w:val="007D122E"/>
    <w:rsid w:val="008203DA"/>
    <w:rsid w:val="00843BD3"/>
    <w:rsid w:val="00857930"/>
    <w:rsid w:val="008839CD"/>
    <w:rsid w:val="008B6117"/>
    <w:rsid w:val="008D0D1C"/>
    <w:rsid w:val="00903090"/>
    <w:rsid w:val="00912B97"/>
    <w:rsid w:val="00936273"/>
    <w:rsid w:val="00963EF6"/>
    <w:rsid w:val="009879F7"/>
    <w:rsid w:val="009965B5"/>
    <w:rsid w:val="009D0186"/>
    <w:rsid w:val="009E661F"/>
    <w:rsid w:val="00A3587E"/>
    <w:rsid w:val="00A61A21"/>
    <w:rsid w:val="00A72F36"/>
    <w:rsid w:val="00A81B9B"/>
    <w:rsid w:val="00AC599B"/>
    <w:rsid w:val="00AD23E3"/>
    <w:rsid w:val="00B12910"/>
    <w:rsid w:val="00B13B33"/>
    <w:rsid w:val="00B324DA"/>
    <w:rsid w:val="00B75247"/>
    <w:rsid w:val="00B830E0"/>
    <w:rsid w:val="00C05856"/>
    <w:rsid w:val="00C52FAD"/>
    <w:rsid w:val="00CB2215"/>
    <w:rsid w:val="00CB3447"/>
    <w:rsid w:val="00D05E0D"/>
    <w:rsid w:val="00D14B2C"/>
    <w:rsid w:val="00D455FC"/>
    <w:rsid w:val="00D5069E"/>
    <w:rsid w:val="00D62995"/>
    <w:rsid w:val="00D97D23"/>
    <w:rsid w:val="00DE6328"/>
    <w:rsid w:val="00DF2C7D"/>
    <w:rsid w:val="00E04035"/>
    <w:rsid w:val="00E14F5F"/>
    <w:rsid w:val="00E31688"/>
    <w:rsid w:val="00E92D92"/>
    <w:rsid w:val="00EA0859"/>
    <w:rsid w:val="00EA5D9E"/>
    <w:rsid w:val="00ED1E91"/>
    <w:rsid w:val="00F32728"/>
    <w:rsid w:val="00F43F2C"/>
    <w:rsid w:val="00F7377A"/>
    <w:rsid w:val="00F90BF0"/>
    <w:rsid w:val="00F931FF"/>
    <w:rsid w:val="00FD0679"/>
    <w:rsid w:val="00FD1B38"/>
    <w:rsid w:val="00FD3FCF"/>
    <w:rsid w:val="00FD4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74A85"/>
  <w15:docId w15:val="{4C1FFEED-B3A7-483A-9A3A-EC77E23E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08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859"/>
    <w:rPr>
      <w:rFonts w:ascii="Segoe UI" w:hAnsi="Segoe UI" w:cs="Segoe UI"/>
      <w:sz w:val="18"/>
      <w:szCs w:val="18"/>
    </w:rPr>
  </w:style>
  <w:style w:type="paragraph" w:styleId="Header">
    <w:name w:val="header"/>
    <w:basedOn w:val="Normal"/>
    <w:link w:val="HeaderChar"/>
    <w:uiPriority w:val="99"/>
    <w:unhideWhenUsed/>
    <w:rsid w:val="00857930"/>
    <w:pPr>
      <w:tabs>
        <w:tab w:val="center" w:pos="4513"/>
        <w:tab w:val="right" w:pos="9026"/>
      </w:tabs>
    </w:pPr>
  </w:style>
  <w:style w:type="character" w:customStyle="1" w:styleId="HeaderChar">
    <w:name w:val="Header Char"/>
    <w:basedOn w:val="DefaultParagraphFont"/>
    <w:link w:val="Header"/>
    <w:uiPriority w:val="99"/>
    <w:rsid w:val="00857930"/>
  </w:style>
  <w:style w:type="paragraph" w:styleId="Footer">
    <w:name w:val="footer"/>
    <w:basedOn w:val="Normal"/>
    <w:link w:val="FooterChar"/>
    <w:uiPriority w:val="99"/>
    <w:unhideWhenUsed/>
    <w:rsid w:val="00857930"/>
    <w:pPr>
      <w:tabs>
        <w:tab w:val="center" w:pos="4513"/>
        <w:tab w:val="right" w:pos="9026"/>
      </w:tabs>
    </w:pPr>
  </w:style>
  <w:style w:type="character" w:customStyle="1" w:styleId="FooterChar">
    <w:name w:val="Footer Char"/>
    <w:basedOn w:val="DefaultParagraphFont"/>
    <w:link w:val="Footer"/>
    <w:uiPriority w:val="99"/>
    <w:rsid w:val="00857930"/>
  </w:style>
  <w:style w:type="character" w:styleId="CommentReference">
    <w:name w:val="annotation reference"/>
    <w:basedOn w:val="DefaultParagraphFont"/>
    <w:uiPriority w:val="99"/>
    <w:semiHidden/>
    <w:unhideWhenUsed/>
    <w:rsid w:val="00052729"/>
    <w:rPr>
      <w:sz w:val="16"/>
      <w:szCs w:val="16"/>
    </w:rPr>
  </w:style>
  <w:style w:type="paragraph" w:styleId="CommentText">
    <w:name w:val="annotation text"/>
    <w:basedOn w:val="Normal"/>
    <w:link w:val="CommentTextChar"/>
    <w:uiPriority w:val="99"/>
    <w:semiHidden/>
    <w:unhideWhenUsed/>
    <w:rsid w:val="00052729"/>
    <w:rPr>
      <w:sz w:val="20"/>
      <w:szCs w:val="20"/>
    </w:rPr>
  </w:style>
  <w:style w:type="character" w:customStyle="1" w:styleId="CommentTextChar">
    <w:name w:val="Comment Text Char"/>
    <w:basedOn w:val="DefaultParagraphFont"/>
    <w:link w:val="CommentText"/>
    <w:uiPriority w:val="99"/>
    <w:semiHidden/>
    <w:rsid w:val="00052729"/>
    <w:rPr>
      <w:sz w:val="20"/>
      <w:szCs w:val="20"/>
    </w:rPr>
  </w:style>
  <w:style w:type="paragraph" w:styleId="CommentSubject">
    <w:name w:val="annotation subject"/>
    <w:basedOn w:val="CommentText"/>
    <w:next w:val="CommentText"/>
    <w:link w:val="CommentSubjectChar"/>
    <w:uiPriority w:val="99"/>
    <w:semiHidden/>
    <w:unhideWhenUsed/>
    <w:rsid w:val="00052729"/>
    <w:rPr>
      <w:b/>
      <w:bCs/>
    </w:rPr>
  </w:style>
  <w:style w:type="character" w:customStyle="1" w:styleId="CommentSubjectChar">
    <w:name w:val="Comment Subject Char"/>
    <w:basedOn w:val="CommentTextChar"/>
    <w:link w:val="CommentSubject"/>
    <w:uiPriority w:val="99"/>
    <w:semiHidden/>
    <w:rsid w:val="00052729"/>
    <w:rPr>
      <w:b/>
      <w:bCs/>
      <w:sz w:val="20"/>
      <w:szCs w:val="20"/>
    </w:rPr>
  </w:style>
  <w:style w:type="paragraph" w:styleId="Revision">
    <w:name w:val="Revision"/>
    <w:hidden/>
    <w:uiPriority w:val="99"/>
    <w:semiHidden/>
    <w:rsid w:val="00A61A21"/>
  </w:style>
  <w:style w:type="paragraph" w:styleId="ListParagraph">
    <w:name w:val="List Paragraph"/>
    <w:basedOn w:val="Normal"/>
    <w:uiPriority w:val="34"/>
    <w:qFormat/>
    <w:rsid w:val="00670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167485">
      <w:bodyDiv w:val="1"/>
      <w:marLeft w:val="0"/>
      <w:marRight w:val="0"/>
      <w:marTop w:val="0"/>
      <w:marBottom w:val="0"/>
      <w:divBdr>
        <w:top w:val="none" w:sz="0" w:space="0" w:color="auto"/>
        <w:left w:val="none" w:sz="0" w:space="0" w:color="auto"/>
        <w:bottom w:val="none" w:sz="0" w:space="0" w:color="auto"/>
        <w:right w:val="none" w:sz="0" w:space="0" w:color="auto"/>
      </w:divBdr>
    </w:div>
    <w:div w:id="736511058">
      <w:bodyDiv w:val="1"/>
      <w:marLeft w:val="0"/>
      <w:marRight w:val="0"/>
      <w:marTop w:val="0"/>
      <w:marBottom w:val="0"/>
      <w:divBdr>
        <w:top w:val="none" w:sz="0" w:space="0" w:color="auto"/>
        <w:left w:val="none" w:sz="0" w:space="0" w:color="auto"/>
        <w:bottom w:val="none" w:sz="0" w:space="0" w:color="auto"/>
        <w:right w:val="none" w:sz="0" w:space="0" w:color="auto"/>
      </w:divBdr>
    </w:div>
    <w:div w:id="1375036465">
      <w:bodyDiv w:val="1"/>
      <w:marLeft w:val="0"/>
      <w:marRight w:val="0"/>
      <w:marTop w:val="0"/>
      <w:marBottom w:val="0"/>
      <w:divBdr>
        <w:top w:val="none" w:sz="0" w:space="0" w:color="auto"/>
        <w:left w:val="none" w:sz="0" w:space="0" w:color="auto"/>
        <w:bottom w:val="none" w:sz="0" w:space="0" w:color="auto"/>
        <w:right w:val="none" w:sz="0" w:space="0" w:color="auto"/>
      </w:divBdr>
    </w:div>
    <w:div w:id="1729257894">
      <w:bodyDiv w:val="1"/>
      <w:marLeft w:val="0"/>
      <w:marRight w:val="0"/>
      <w:marTop w:val="0"/>
      <w:marBottom w:val="0"/>
      <w:divBdr>
        <w:top w:val="none" w:sz="0" w:space="0" w:color="auto"/>
        <w:left w:val="none" w:sz="0" w:space="0" w:color="auto"/>
        <w:bottom w:val="none" w:sz="0" w:space="0" w:color="auto"/>
        <w:right w:val="none" w:sz="0" w:space="0" w:color="auto"/>
      </w:divBdr>
    </w:div>
    <w:div w:id="19985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Emily\Documents\Northumbria\Study%202\Programme%20Leader%20Feedback%20Questionnaire%20Sunderland%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'Community Needs'!$G$29:$G$39</c:f>
              <c:strCache>
                <c:ptCount val="11"/>
                <c:pt idx="0">
                  <c:v>Affordable transport</c:v>
                </c:pt>
                <c:pt idx="1">
                  <c:v>Health of children</c:v>
                </c:pt>
                <c:pt idx="2">
                  <c:v>New experiences for children</c:v>
                </c:pt>
                <c:pt idx="3">
                  <c:v>Readiness for secondary school</c:v>
                </c:pt>
                <c:pt idx="4">
                  <c:v>Community cohesion</c:v>
                </c:pt>
                <c:pt idx="5">
                  <c:v>Support for families</c:v>
                </c:pt>
                <c:pt idx="6">
                  <c:v>Childcare provision</c:v>
                </c:pt>
                <c:pt idx="7">
                  <c:v>Financial assistance</c:v>
                </c:pt>
                <c:pt idx="8">
                  <c:v>Food provision</c:v>
                </c:pt>
                <c:pt idx="9">
                  <c:v>Affordable / free activities</c:v>
                </c:pt>
                <c:pt idx="10">
                  <c:v>A place for families to socialise</c:v>
                </c:pt>
              </c:strCache>
            </c:strRef>
          </c:cat>
          <c:val>
            <c:numRef>
              <c:f>'Community Needs'!$H$29:$H$39</c:f>
            </c:numRef>
          </c:val>
          <c:extLst>
            <c:ext xmlns:c16="http://schemas.microsoft.com/office/drawing/2014/chart" uri="{C3380CC4-5D6E-409C-BE32-E72D297353CC}">
              <c16:uniqueId val="{00000000-9DDA-4C52-9914-ADFA63940F04}"/>
            </c:ext>
          </c:extLst>
        </c:ser>
        <c:ser>
          <c:idx val="1"/>
          <c:order val="1"/>
          <c:spPr>
            <a:solidFill>
              <a:schemeClr val="accent3"/>
            </a:solidFill>
            <a:ln>
              <a:noFill/>
            </a:ln>
            <a:effectLst/>
          </c:spPr>
          <c:invertIfNegative val="0"/>
          <c:cat>
            <c:strRef>
              <c:f>'Community Needs'!$G$29:$G$39</c:f>
              <c:strCache>
                <c:ptCount val="11"/>
                <c:pt idx="0">
                  <c:v>Affordable transport</c:v>
                </c:pt>
                <c:pt idx="1">
                  <c:v>Health of children</c:v>
                </c:pt>
                <c:pt idx="2">
                  <c:v>New experiences for children</c:v>
                </c:pt>
                <c:pt idx="3">
                  <c:v>Readiness for secondary school</c:v>
                </c:pt>
                <c:pt idx="4">
                  <c:v>Community cohesion</c:v>
                </c:pt>
                <c:pt idx="5">
                  <c:v>Support for families</c:v>
                </c:pt>
                <c:pt idx="6">
                  <c:v>Childcare provision</c:v>
                </c:pt>
                <c:pt idx="7">
                  <c:v>Financial assistance</c:v>
                </c:pt>
                <c:pt idx="8">
                  <c:v>Food provision</c:v>
                </c:pt>
                <c:pt idx="9">
                  <c:v>Affordable / free activities</c:v>
                </c:pt>
                <c:pt idx="10">
                  <c:v>A place for families to socialise</c:v>
                </c:pt>
              </c:strCache>
            </c:strRef>
          </c:cat>
          <c:val>
            <c:numRef>
              <c:f>'Community Needs'!$I$29:$I$39</c:f>
              <c:numCache>
                <c:formatCode>0%</c:formatCode>
                <c:ptCount val="11"/>
                <c:pt idx="0">
                  <c:v>2.9411764705882353E-2</c:v>
                </c:pt>
                <c:pt idx="1">
                  <c:v>2.9411764705882353E-2</c:v>
                </c:pt>
                <c:pt idx="2">
                  <c:v>2.9411764705882353E-2</c:v>
                </c:pt>
                <c:pt idx="3">
                  <c:v>2.9411764705882353E-2</c:v>
                </c:pt>
                <c:pt idx="4">
                  <c:v>5.8823529411764705E-2</c:v>
                </c:pt>
                <c:pt idx="5">
                  <c:v>5.8823529411764705E-2</c:v>
                </c:pt>
                <c:pt idx="6">
                  <c:v>8.8235294117647065E-2</c:v>
                </c:pt>
                <c:pt idx="7">
                  <c:v>8.8235294117647065E-2</c:v>
                </c:pt>
                <c:pt idx="8">
                  <c:v>0.17647058823529413</c:v>
                </c:pt>
                <c:pt idx="9">
                  <c:v>0.20588235294117646</c:v>
                </c:pt>
                <c:pt idx="10">
                  <c:v>0.20588235294117646</c:v>
                </c:pt>
              </c:numCache>
            </c:numRef>
          </c:val>
          <c:extLst>
            <c:ext xmlns:c16="http://schemas.microsoft.com/office/drawing/2014/chart" uri="{C3380CC4-5D6E-409C-BE32-E72D297353CC}">
              <c16:uniqueId val="{00000001-9DDA-4C52-9914-ADFA63940F04}"/>
            </c:ext>
          </c:extLst>
        </c:ser>
        <c:dLbls>
          <c:showLegendKey val="0"/>
          <c:showVal val="0"/>
          <c:showCatName val="0"/>
          <c:showSerName val="0"/>
          <c:showPercent val="0"/>
          <c:showBubbleSize val="0"/>
        </c:dLbls>
        <c:gapWidth val="182"/>
        <c:axId val="517147784"/>
        <c:axId val="517145040"/>
      </c:barChart>
      <c:catAx>
        <c:axId val="517147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145040"/>
        <c:crosses val="autoZero"/>
        <c:auto val="1"/>
        <c:lblAlgn val="ctr"/>
        <c:lblOffset val="100"/>
        <c:noMultiLvlLbl val="0"/>
      </c:catAx>
      <c:valAx>
        <c:axId val="517145040"/>
        <c:scaling>
          <c:orientation val="minMax"/>
          <c:max val="0.22000000000000003"/>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solidFill>
                      <a:sysClr val="windowText" lastClr="000000"/>
                    </a:solidFill>
                  </a:rPr>
                  <a:t>Percentage of total responses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17147784"/>
        <c:crosses val="autoZero"/>
        <c:crossBetween val="between"/>
        <c:majorUnit val="2.0000000000000004E-2"/>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6F5103A7-7D33-4911-9A2A-64F0ABCE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3805</Words>
  <Characters>21691</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25446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Mann</dc:creator>
  <cp:lastModifiedBy>Andrea Slowey</cp:lastModifiedBy>
  <cp:revision>2</cp:revision>
  <cp:lastPrinted>2016-10-18T09:09:00Z</cp:lastPrinted>
  <dcterms:created xsi:type="dcterms:W3CDTF">2021-03-12T15:31:00Z</dcterms:created>
  <dcterms:modified xsi:type="dcterms:W3CDTF">2021-03-12T15:31:00Z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b3069641-ef9d-311e-ab1e-73d3e1470652</vt:lpwstr>
  </property>
  <property fmtid="{D5CDD505-2E9C-101B-9397-08002B2CF9AE}" pid="4" name="Mendeley Citation Style_1">
    <vt:lpwstr>http://csl.mendeley.com/styles/449204171/apa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http://csl.mendeley.com/styles/449204171/apa</vt:lpwstr>
  </property>
  <property fmtid="{D5CDD505-2E9C-101B-9397-08002B2CF9AE}" pid="12" name="Mendeley Recent Style Name 3_1">
    <vt:lpwstr>American Psychological Association 6th edition - Emily Mann</vt:lpwstr>
  </property>
  <property fmtid="{D5CDD505-2E9C-101B-9397-08002B2CF9AE}" pid="13" name="Mendeley Recent Style Id 4_1">
    <vt:lpwstr>http://www.zotero.org/styles/american-sociological-association</vt:lpwstr>
  </property>
  <property fmtid="{D5CDD505-2E9C-101B-9397-08002B2CF9AE}" pid="14" name="Mendeley Recent Style Name 4_1">
    <vt:lpwstr>American Sociological Association</vt:lpwstr>
  </property>
  <property fmtid="{D5CDD505-2E9C-101B-9397-08002B2CF9AE}" pid="15" name="Mendeley Recent Style Id 5_1">
    <vt:lpwstr>http://www.zotero.org/styles/chicago-author-date</vt:lpwstr>
  </property>
  <property fmtid="{D5CDD505-2E9C-101B-9397-08002B2CF9AE}" pid="16" name="Mendeley Recent Style Name 5_1">
    <vt:lpwstr>Chicago Manual of Style 16th edition (author-date)</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