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B871" w14:textId="6C6F7674" w:rsidR="00C1639C" w:rsidRPr="00C1639C" w:rsidRDefault="00C1639C" w:rsidP="00C1639C">
      <w:pPr>
        <w:tabs>
          <w:tab w:val="left" w:pos="284"/>
          <w:tab w:val="left" w:pos="357"/>
        </w:tabs>
        <w:spacing w:before="100" w:beforeAutospacing="1" w:after="100" w:afterAutospacing="1" w:line="360" w:lineRule="auto"/>
        <w:jc w:val="center"/>
        <w:rPr>
          <w:rFonts w:ascii="Arial" w:eastAsia="Aptos" w:hAnsi="Arial" w:cs="Arial"/>
          <w:b/>
          <w:bCs/>
          <w:kern w:val="2"/>
          <w:sz w:val="32"/>
          <w:szCs w:val="32"/>
          <w14:ligatures w14:val="standardContextual"/>
        </w:rPr>
      </w:pPr>
      <w:r w:rsidRPr="00C1639C">
        <w:rPr>
          <w:rFonts w:ascii="Arial" w:eastAsia="Aptos" w:hAnsi="Arial" w:cs="Arial"/>
          <w:b/>
          <w:bCs/>
          <w:kern w:val="2"/>
          <w:sz w:val="32"/>
          <w:szCs w:val="32"/>
          <w14:ligatures w14:val="standardContextual"/>
        </w:rPr>
        <w:t>Appendix I Behaviour Protocol – Student Guidance</w:t>
      </w:r>
    </w:p>
    <w:p w14:paraId="5AF36F5C" w14:textId="618FB0F6" w:rsidR="00C1639C" w:rsidRPr="00C1639C" w:rsidRDefault="00C1639C" w:rsidP="00C1639C">
      <w:pPr>
        <w:tabs>
          <w:tab w:val="left" w:pos="284"/>
          <w:tab w:val="left" w:pos="357"/>
        </w:tabs>
        <w:spacing w:before="100" w:beforeAutospacing="1" w:after="100" w:afterAutospacing="1" w:line="360" w:lineRule="auto"/>
        <w:rPr>
          <w:rFonts w:ascii="Arial" w:eastAsia="Aptos" w:hAnsi="Arial" w:cs="Arial"/>
          <w:b/>
          <w:bCs/>
          <w:color w:val="41748D"/>
          <w:kern w:val="2"/>
          <w:sz w:val="28"/>
          <w:szCs w:val="28"/>
          <w14:ligatures w14:val="standardContextual"/>
        </w:rPr>
      </w:pPr>
      <w:r w:rsidRPr="00C1639C">
        <w:rPr>
          <w:rFonts w:ascii="Arial" w:eastAsia="Aptos" w:hAnsi="Arial" w:cs="Arial"/>
          <w:b/>
          <w:bCs/>
          <w:color w:val="41748D"/>
          <w:kern w:val="2"/>
          <w:sz w:val="28"/>
          <w:szCs w:val="28"/>
          <w14:ligatures w14:val="standardContextual"/>
        </w:rPr>
        <w:t xml:space="preserve">Introduction </w:t>
      </w:r>
    </w:p>
    <w:p w14:paraId="480411FC" w14:textId="6F413216" w:rsidR="00C1639C" w:rsidRPr="00C1639C" w:rsidRDefault="00C1639C" w:rsidP="00C1639C">
      <w:pPr>
        <w:tabs>
          <w:tab w:val="left" w:pos="284"/>
          <w:tab w:val="left" w:pos="357"/>
        </w:tabs>
        <w:spacing w:before="100" w:beforeAutospacing="1" w:after="100" w:afterAutospacing="1" w:line="360" w:lineRule="auto"/>
        <w:rPr>
          <w:rFonts w:ascii="Arial" w:eastAsia="Aptos" w:hAnsi="Arial" w:cs="Arial"/>
          <w:kern w:val="2"/>
          <w:sz w:val="24"/>
          <w:szCs w:val="24"/>
          <w14:ligatures w14:val="standardContextual"/>
        </w:rPr>
      </w:pPr>
      <w:r w:rsidRPr="00C1639C">
        <w:rPr>
          <w:rFonts w:ascii="Arial" w:eastAsia="Aptos" w:hAnsi="Arial" w:cs="Arial"/>
          <w:kern w:val="2"/>
          <w:sz w:val="24"/>
          <w:szCs w:val="24"/>
          <w14:ligatures w14:val="standardContextual"/>
        </w:rPr>
        <w:t xml:space="preserve">As a student of the University you have the right to challenge actions and decisions taken by the University. We understand that when doing so you may be upset and act in a way that you would not normally, which is why we signpost students to </w:t>
      </w:r>
      <w:r w:rsidR="00385320">
        <w:rPr>
          <w:rFonts w:ascii="Arial" w:eastAsia="Aptos" w:hAnsi="Arial" w:cs="Arial"/>
          <w:kern w:val="2"/>
          <w:sz w:val="24"/>
          <w:szCs w:val="24"/>
          <w14:ligatures w14:val="standardContextual"/>
        </w:rPr>
        <w:t xml:space="preserve">the Student Life and Wellbeing Service </w:t>
      </w:r>
      <w:r w:rsidRPr="00C1639C">
        <w:rPr>
          <w:rFonts w:ascii="Arial" w:eastAsia="Aptos" w:hAnsi="Arial" w:cs="Arial"/>
          <w:kern w:val="2"/>
          <w:sz w:val="24"/>
          <w:szCs w:val="24"/>
          <w14:ligatures w14:val="standardContextual"/>
        </w:rPr>
        <w:t xml:space="preserve">throughout the Handbook of Student Regulations </w:t>
      </w:r>
      <w:hyperlink r:id="rId11" w:history="1">
        <w:r w:rsidRPr="00C1639C">
          <w:rPr>
            <w:rFonts w:ascii="Arial" w:eastAsia="Aptos" w:hAnsi="Arial" w:cs="Arial"/>
            <w:color w:val="0433FA"/>
            <w:kern w:val="2"/>
            <w:sz w:val="24"/>
            <w:szCs w:val="24"/>
            <w:u w:val="single"/>
            <w14:ligatures w14:val="standardContextual"/>
          </w:rPr>
          <w:t>https://www.northumbria.ac.uk/study-at-northumbria/support-for-students/</w:t>
        </w:r>
      </w:hyperlink>
      <w:r w:rsidRPr="00C1639C">
        <w:rPr>
          <w:rFonts w:ascii="Arial" w:eastAsia="Aptos" w:hAnsi="Arial" w:cs="Arial"/>
          <w:kern w:val="2"/>
          <w:sz w:val="24"/>
          <w:szCs w:val="24"/>
          <w14:ligatures w14:val="standardContextual"/>
        </w:rPr>
        <w:t xml:space="preserve">. </w:t>
      </w:r>
    </w:p>
    <w:p w14:paraId="5F32CA29" w14:textId="19302C6E" w:rsidR="00C1639C" w:rsidRDefault="00C1639C" w:rsidP="00C1639C">
      <w:pPr>
        <w:tabs>
          <w:tab w:val="left" w:pos="284"/>
          <w:tab w:val="left" w:pos="357"/>
        </w:tabs>
        <w:spacing w:before="100" w:beforeAutospacing="1" w:after="100" w:afterAutospacing="1" w:line="360" w:lineRule="auto"/>
        <w:rPr>
          <w:rFonts w:ascii="Arial" w:eastAsia="Aptos" w:hAnsi="Arial" w:cs="Arial"/>
          <w:kern w:val="2"/>
          <w:sz w:val="24"/>
          <w:szCs w:val="24"/>
          <w14:ligatures w14:val="standardContextual"/>
        </w:rPr>
      </w:pPr>
      <w:r w:rsidRPr="00C1639C">
        <w:rPr>
          <w:rFonts w:ascii="Arial" w:eastAsia="Aptos" w:hAnsi="Arial" w:cs="Arial"/>
          <w:kern w:val="2"/>
          <w:sz w:val="24"/>
          <w:szCs w:val="24"/>
          <w14:ligatures w14:val="standardContextual"/>
        </w:rPr>
        <w:t xml:space="preserve">On very rare occasions, students may behave in ways that cause distress to others and </w:t>
      </w:r>
      <w:hyperlink r:id="rId12" w:history="1">
        <w:r w:rsidRPr="00136E8E">
          <w:rPr>
            <w:rStyle w:val="Hyperlink"/>
            <w:rFonts w:ascii="Arial" w:eastAsia="Aptos" w:hAnsi="Arial" w:cs="Arial"/>
            <w:kern w:val="2"/>
            <w:sz w:val="24"/>
            <w:szCs w:val="24"/>
            <w14:ligatures w14:val="standardContextual"/>
          </w:rPr>
          <w:t xml:space="preserve">Appendix I of the Handbook of Student Regulations </w:t>
        </w:r>
      </w:hyperlink>
      <w:r w:rsidRPr="00C1639C">
        <w:rPr>
          <w:rFonts w:ascii="Arial" w:eastAsia="Aptos" w:hAnsi="Arial" w:cs="Arial"/>
          <w:kern w:val="2"/>
          <w:sz w:val="24"/>
          <w:szCs w:val="24"/>
          <w14:ligatures w14:val="standardContextual"/>
        </w:rPr>
        <w:t>sets out what action the University may take in these circumstances.</w:t>
      </w:r>
    </w:p>
    <w:p w14:paraId="3A826A06" w14:textId="77777777" w:rsidR="00C1639C" w:rsidRPr="00C1639C" w:rsidRDefault="00C1639C" w:rsidP="00C1639C">
      <w:pPr>
        <w:tabs>
          <w:tab w:val="left" w:pos="284"/>
          <w:tab w:val="left" w:pos="357"/>
        </w:tabs>
        <w:spacing w:before="100" w:beforeAutospacing="1" w:after="100" w:afterAutospacing="1" w:line="360" w:lineRule="auto"/>
        <w:rPr>
          <w:rFonts w:ascii="Arial" w:eastAsia="Aptos" w:hAnsi="Arial" w:cs="Arial"/>
          <w:b/>
          <w:bCs/>
          <w:color w:val="41748D"/>
          <w:kern w:val="2"/>
          <w:sz w:val="28"/>
          <w:szCs w:val="28"/>
          <w14:ligatures w14:val="standardContextual"/>
        </w:rPr>
      </w:pPr>
      <w:r w:rsidRPr="00C1639C">
        <w:rPr>
          <w:rFonts w:ascii="Arial" w:eastAsia="Aptos" w:hAnsi="Arial" w:cs="Arial"/>
          <w:b/>
          <w:bCs/>
          <w:color w:val="41748D"/>
          <w:kern w:val="2"/>
          <w:sz w:val="28"/>
          <w:szCs w:val="28"/>
          <w14:ligatures w14:val="standardContextual"/>
        </w:rPr>
        <w:t xml:space="preserve">Unreasonable Demands and Unacceptable Behaviour </w:t>
      </w:r>
    </w:p>
    <w:p w14:paraId="382A4DEF" w14:textId="77777777" w:rsidR="00C1639C" w:rsidRPr="00C1639C" w:rsidRDefault="00C1639C" w:rsidP="00C1639C">
      <w:pPr>
        <w:tabs>
          <w:tab w:val="left" w:pos="284"/>
          <w:tab w:val="left" w:pos="357"/>
        </w:tabs>
        <w:spacing w:before="100" w:beforeAutospacing="1" w:after="100" w:afterAutospacing="1" w:line="360" w:lineRule="auto"/>
        <w:rPr>
          <w:rFonts w:ascii="Arial" w:eastAsia="Aptos" w:hAnsi="Arial" w:cs="Arial"/>
          <w:kern w:val="2"/>
          <w:sz w:val="24"/>
          <w:szCs w:val="24"/>
          <w14:ligatures w14:val="standardContextual"/>
        </w:rPr>
      </w:pPr>
      <w:r w:rsidRPr="00C1639C">
        <w:rPr>
          <w:rFonts w:ascii="Arial" w:eastAsia="Aptos" w:hAnsi="Arial" w:cs="Arial"/>
          <w:kern w:val="2"/>
          <w:sz w:val="24"/>
          <w:szCs w:val="24"/>
          <w14:ligatures w14:val="standardContextual"/>
        </w:rPr>
        <w:t xml:space="preserve">Sometimes, students (and third parties acting on their behalf) make unreasonable demands or behave in unacceptable ways, such that it causes distress to staff and makes it difficult for staff to respond to the issues being raised. Unreasonable demands include, but are not limited to: </w:t>
      </w:r>
    </w:p>
    <w:p w14:paraId="49FC96ED" w14:textId="77777777" w:rsidR="00C1639C" w:rsidRPr="00C1639C" w:rsidRDefault="00C1639C" w:rsidP="00C1639C">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C1639C">
        <w:rPr>
          <w:rFonts w:ascii="Arial" w:eastAsia="Aptos" w:hAnsi="Arial" w:cs="Arial"/>
          <w:kern w:val="2"/>
          <w:sz w:val="24"/>
          <w:szCs w:val="24"/>
          <w14:ligatures w14:val="standardContextual"/>
        </w:rPr>
        <w:t xml:space="preserve">Requiring a response within an unreasonable timescale  </w:t>
      </w:r>
    </w:p>
    <w:p w14:paraId="7A36D869" w14:textId="77777777" w:rsidR="00C1639C" w:rsidRPr="00C1639C" w:rsidRDefault="00C1639C" w:rsidP="00C1639C">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C1639C">
        <w:rPr>
          <w:rFonts w:ascii="Arial" w:eastAsia="Aptos" w:hAnsi="Arial" w:cs="Arial"/>
          <w:kern w:val="2"/>
          <w:sz w:val="24"/>
          <w:szCs w:val="24"/>
          <w14:ligatures w14:val="standardContextual"/>
        </w:rPr>
        <w:t xml:space="preserve">Insisting on seeing, speaking to, or seeking a response from a member of staff when that is not possible or appropriate  </w:t>
      </w:r>
    </w:p>
    <w:p w14:paraId="25193DF1" w14:textId="77777777" w:rsidR="00C1639C" w:rsidRPr="00C1639C" w:rsidRDefault="00C1639C" w:rsidP="00C1639C">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C1639C">
        <w:rPr>
          <w:rFonts w:ascii="Arial" w:eastAsia="Aptos" w:hAnsi="Arial" w:cs="Arial"/>
          <w:kern w:val="2"/>
          <w:sz w:val="24"/>
          <w:szCs w:val="24"/>
          <w14:ligatures w14:val="standardContextual"/>
        </w:rPr>
        <w:t xml:space="preserve">Refusal to accept explanations of what the service can and can’t do  </w:t>
      </w:r>
    </w:p>
    <w:p w14:paraId="5469FB86" w14:textId="77777777" w:rsidR="00C1639C" w:rsidRPr="00C1639C" w:rsidRDefault="00C1639C" w:rsidP="00C1639C">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C1639C">
        <w:rPr>
          <w:rFonts w:ascii="Arial" w:eastAsia="Aptos" w:hAnsi="Arial" w:cs="Arial"/>
          <w:kern w:val="2"/>
          <w:sz w:val="24"/>
          <w:szCs w:val="24"/>
          <w14:ligatures w14:val="standardContextual"/>
        </w:rPr>
        <w:t xml:space="preserve">Continual phone calls or emails, or any other form of repetitive communication  </w:t>
      </w:r>
    </w:p>
    <w:p w14:paraId="00E32DA2" w14:textId="77777777" w:rsidR="00C1639C" w:rsidRPr="00C1639C" w:rsidRDefault="00C1639C" w:rsidP="00C1639C">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C1639C">
        <w:rPr>
          <w:rFonts w:ascii="Arial" w:eastAsia="Aptos" w:hAnsi="Arial" w:cs="Arial"/>
          <w:kern w:val="2"/>
          <w:sz w:val="24"/>
          <w:szCs w:val="24"/>
          <w14:ligatures w14:val="standardContextual"/>
        </w:rPr>
        <w:t xml:space="preserve">Continuing to pursue a case after it has been closed  </w:t>
      </w:r>
    </w:p>
    <w:p w14:paraId="265A4D2F" w14:textId="77777777" w:rsidR="00C1639C" w:rsidRPr="00C1639C" w:rsidRDefault="00C1639C" w:rsidP="00C1639C">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C1639C">
        <w:rPr>
          <w:rFonts w:ascii="Arial" w:eastAsia="Aptos" w:hAnsi="Arial" w:cs="Arial"/>
          <w:kern w:val="2"/>
          <w:sz w:val="24"/>
          <w:szCs w:val="24"/>
          <w14:ligatures w14:val="standardContextual"/>
        </w:rPr>
        <w:t xml:space="preserve">Aggressive or offensive behaviour  </w:t>
      </w:r>
    </w:p>
    <w:p w14:paraId="714FD9CA" w14:textId="77777777" w:rsidR="00C1639C" w:rsidRPr="00C1639C" w:rsidRDefault="00C1639C" w:rsidP="00C1639C">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C1639C">
        <w:rPr>
          <w:rFonts w:ascii="Arial" w:eastAsia="Aptos" w:hAnsi="Arial" w:cs="Arial"/>
          <w:kern w:val="2"/>
          <w:sz w:val="24"/>
          <w:szCs w:val="24"/>
          <w14:ligatures w14:val="standardContextual"/>
        </w:rPr>
        <w:t xml:space="preserve">Persistent failure to follow advice that has already been provided </w:t>
      </w:r>
    </w:p>
    <w:p w14:paraId="085D5F64" w14:textId="57B9B8B7" w:rsidR="00456E5C" w:rsidRDefault="00C1639C" w:rsidP="00C1639C">
      <w:pPr>
        <w:numPr>
          <w:ilvl w:val="0"/>
          <w:numId w:val="2"/>
        </w:numPr>
        <w:tabs>
          <w:tab w:val="left" w:pos="284"/>
          <w:tab w:val="left" w:pos="357"/>
        </w:tabs>
        <w:spacing w:before="100" w:beforeAutospacing="1" w:after="100" w:afterAutospacing="1" w:line="360" w:lineRule="auto"/>
        <w:contextualSpacing/>
        <w:rPr>
          <w:rFonts w:ascii="Arial" w:eastAsia="Aptos" w:hAnsi="Arial" w:cs="Arial"/>
          <w:kern w:val="2"/>
          <w:sz w:val="24"/>
          <w:szCs w:val="24"/>
          <w14:ligatures w14:val="standardContextual"/>
        </w:rPr>
      </w:pPr>
      <w:r w:rsidRPr="00C1639C">
        <w:rPr>
          <w:rFonts w:ascii="Arial" w:eastAsia="Aptos" w:hAnsi="Arial" w:cs="Arial"/>
          <w:kern w:val="2"/>
          <w:sz w:val="24"/>
          <w:szCs w:val="24"/>
          <w14:ligatures w14:val="standardContextual"/>
        </w:rPr>
        <w:t>Making vexatious or malicious complaints and appeals</w:t>
      </w:r>
    </w:p>
    <w:p w14:paraId="3C6B578F" w14:textId="77777777" w:rsidR="00456E5C" w:rsidRPr="00456E5C" w:rsidRDefault="00456E5C" w:rsidP="00456E5C">
      <w:pPr>
        <w:tabs>
          <w:tab w:val="left" w:pos="284"/>
          <w:tab w:val="left" w:pos="357"/>
        </w:tabs>
        <w:spacing w:before="100" w:beforeAutospacing="1" w:after="100" w:afterAutospacing="1" w:line="360" w:lineRule="auto"/>
        <w:ind w:left="851"/>
        <w:contextualSpacing/>
        <w:rPr>
          <w:rFonts w:ascii="Arial" w:eastAsia="Aptos" w:hAnsi="Arial" w:cs="Arial"/>
          <w:kern w:val="2"/>
          <w:sz w:val="24"/>
          <w:szCs w:val="24"/>
          <w14:ligatures w14:val="standardContextual"/>
        </w:rPr>
      </w:pPr>
    </w:p>
    <w:p w14:paraId="388E07E0" w14:textId="088F9BEC" w:rsidR="00C1639C" w:rsidRPr="00C1639C" w:rsidRDefault="00C1639C" w:rsidP="00C1639C">
      <w:pPr>
        <w:tabs>
          <w:tab w:val="left" w:pos="284"/>
          <w:tab w:val="left" w:pos="357"/>
        </w:tabs>
        <w:spacing w:before="100" w:beforeAutospacing="1" w:after="100" w:afterAutospacing="1" w:line="360" w:lineRule="auto"/>
        <w:rPr>
          <w:rFonts w:ascii="Arial" w:eastAsia="Aptos" w:hAnsi="Arial" w:cs="Arial"/>
          <w:kern w:val="2"/>
          <w:sz w:val="24"/>
          <w:szCs w:val="24"/>
          <w14:ligatures w14:val="standardContextual"/>
        </w:rPr>
      </w:pPr>
      <w:r w:rsidRPr="00C1639C">
        <w:rPr>
          <w:rFonts w:ascii="Arial" w:eastAsia="Aptos" w:hAnsi="Arial" w:cs="Arial"/>
          <w:kern w:val="2"/>
          <w:sz w:val="24"/>
          <w:szCs w:val="24"/>
          <w14:ligatures w14:val="standardContextual"/>
        </w:rPr>
        <w:t xml:space="preserve">Any form of aggression is unacceptable. Further information about behaviours that the University deems unacceptable can be found at </w:t>
      </w:r>
      <w:hyperlink r:id="rId13" w:history="1">
        <w:r w:rsidRPr="00C1639C">
          <w:rPr>
            <w:rFonts w:ascii="Arial" w:eastAsia="Aptos" w:hAnsi="Arial" w:cs="Arial"/>
            <w:color w:val="0433FA"/>
            <w:kern w:val="2"/>
            <w:sz w:val="24"/>
            <w:szCs w:val="24"/>
            <w:u w:val="single"/>
            <w14:ligatures w14:val="standardContextual"/>
          </w:rPr>
          <w:t>https://northumbria.service-now.com/ub</w:t>
        </w:r>
      </w:hyperlink>
      <w:r w:rsidRPr="00C1639C">
        <w:rPr>
          <w:rFonts w:ascii="Arial" w:eastAsia="Aptos" w:hAnsi="Arial" w:cs="Arial"/>
          <w:kern w:val="2"/>
          <w:sz w:val="24"/>
          <w:szCs w:val="24"/>
          <w14:ligatures w14:val="standardContextual"/>
        </w:rPr>
        <w:t xml:space="preserve">.  </w:t>
      </w:r>
    </w:p>
    <w:p w14:paraId="3BD0F40B" w14:textId="77777777" w:rsidR="00C1639C" w:rsidRPr="00C1639C" w:rsidRDefault="00C1639C" w:rsidP="00C1639C">
      <w:pPr>
        <w:tabs>
          <w:tab w:val="left" w:pos="284"/>
          <w:tab w:val="left" w:pos="357"/>
        </w:tabs>
        <w:spacing w:before="100" w:beforeAutospacing="1" w:after="100" w:afterAutospacing="1" w:line="360" w:lineRule="auto"/>
        <w:rPr>
          <w:rFonts w:ascii="Arial" w:eastAsia="Aptos" w:hAnsi="Arial" w:cs="Arial"/>
          <w:b/>
          <w:bCs/>
          <w:color w:val="41748D"/>
          <w:kern w:val="2"/>
          <w:sz w:val="28"/>
          <w:szCs w:val="28"/>
          <w14:ligatures w14:val="standardContextual"/>
        </w:rPr>
      </w:pPr>
      <w:r w:rsidRPr="00C1639C">
        <w:rPr>
          <w:rFonts w:ascii="Arial" w:eastAsia="Aptos" w:hAnsi="Arial" w:cs="Arial"/>
          <w:b/>
          <w:bCs/>
          <w:color w:val="41748D"/>
          <w:kern w:val="2"/>
          <w:sz w:val="28"/>
          <w:szCs w:val="28"/>
          <w14:ligatures w14:val="standardContextual"/>
        </w:rPr>
        <w:t xml:space="preserve">Behaviour Affected by Ill-Health </w:t>
      </w:r>
    </w:p>
    <w:p w14:paraId="5A2F1167" w14:textId="77777777" w:rsidR="00C1639C" w:rsidRPr="00C1639C" w:rsidRDefault="00C1639C" w:rsidP="00C1639C">
      <w:pPr>
        <w:tabs>
          <w:tab w:val="left" w:pos="284"/>
          <w:tab w:val="left" w:pos="357"/>
        </w:tabs>
        <w:spacing w:before="100" w:beforeAutospacing="1" w:after="100" w:afterAutospacing="1" w:line="360" w:lineRule="auto"/>
        <w:rPr>
          <w:rFonts w:ascii="Arial" w:eastAsia="Aptos" w:hAnsi="Arial" w:cs="Arial"/>
          <w:kern w:val="2"/>
          <w:sz w:val="24"/>
          <w:szCs w:val="24"/>
          <w14:ligatures w14:val="standardContextual"/>
        </w:rPr>
      </w:pPr>
      <w:r w:rsidRPr="00C1639C">
        <w:rPr>
          <w:rFonts w:ascii="Arial" w:eastAsia="Aptos" w:hAnsi="Arial" w:cs="Arial"/>
          <w:kern w:val="2"/>
          <w:sz w:val="24"/>
          <w:szCs w:val="24"/>
          <w14:ligatures w14:val="standardContextual"/>
        </w:rPr>
        <w:lastRenderedPageBreak/>
        <w:t xml:space="preserve">We understand that your behaviour may be caused by physical or mental ill health. When it is known that ill health may be a factor in your behaviour, we will be sensitive to this and consider adjustments to support your engagement with the procedures. There will, however, be times when contact with you will need to be managed by the measures set out in Appendix I to ensure the wellbeing of all parties involved, including you. Any action taken will be proportionate and the minimum necessary to manage the situation. </w:t>
      </w:r>
    </w:p>
    <w:p w14:paraId="5ABB7A3A" w14:textId="77777777" w:rsidR="00C1639C" w:rsidRPr="00C1639C" w:rsidRDefault="00C1639C" w:rsidP="00C1639C">
      <w:pPr>
        <w:tabs>
          <w:tab w:val="left" w:pos="284"/>
          <w:tab w:val="left" w:pos="357"/>
        </w:tabs>
        <w:spacing w:before="100" w:beforeAutospacing="1" w:after="100" w:afterAutospacing="1" w:line="360" w:lineRule="auto"/>
        <w:rPr>
          <w:rFonts w:ascii="Arial" w:eastAsia="Aptos" w:hAnsi="Arial" w:cs="Arial"/>
          <w:b/>
          <w:bCs/>
          <w:color w:val="41748D"/>
          <w:kern w:val="2"/>
          <w:sz w:val="28"/>
          <w:szCs w:val="28"/>
          <w14:ligatures w14:val="standardContextual"/>
        </w:rPr>
      </w:pPr>
      <w:r w:rsidRPr="00C1639C">
        <w:rPr>
          <w:rFonts w:ascii="Arial" w:eastAsia="Aptos" w:hAnsi="Arial" w:cs="Arial"/>
          <w:b/>
          <w:bCs/>
          <w:color w:val="41748D"/>
          <w:kern w:val="2"/>
          <w:sz w:val="28"/>
          <w:szCs w:val="28"/>
          <w14:ligatures w14:val="standardContextual"/>
        </w:rPr>
        <w:t xml:space="preserve">Formal Action </w:t>
      </w:r>
    </w:p>
    <w:p w14:paraId="654CECCB" w14:textId="77777777" w:rsidR="00C1639C" w:rsidRPr="00C1639C" w:rsidRDefault="00C1639C" w:rsidP="00C1639C">
      <w:pPr>
        <w:tabs>
          <w:tab w:val="left" w:pos="284"/>
          <w:tab w:val="left" w:pos="357"/>
        </w:tabs>
        <w:spacing w:before="100" w:beforeAutospacing="1" w:after="100" w:afterAutospacing="1" w:line="360" w:lineRule="auto"/>
        <w:rPr>
          <w:rFonts w:ascii="Arial" w:eastAsia="Aptos" w:hAnsi="Arial" w:cs="Arial"/>
          <w:kern w:val="2"/>
          <w:sz w:val="24"/>
          <w:szCs w:val="24"/>
          <w14:ligatures w14:val="standardContextual"/>
        </w:rPr>
      </w:pPr>
      <w:r w:rsidRPr="00C1639C">
        <w:rPr>
          <w:rFonts w:ascii="Arial" w:eastAsia="Aptos" w:hAnsi="Arial" w:cs="Arial"/>
          <w:kern w:val="2"/>
          <w:sz w:val="24"/>
          <w:szCs w:val="24"/>
          <w14:ligatures w14:val="standardContextual"/>
        </w:rPr>
        <w:t xml:space="preserve">Very exceptionally, when the behaviour is serious, the University may be required to take formal action in line with the Student Disciplinary Procedure, Fitness to Practise Procedure (if you are on a professional programme), and the Precautionary Action on the Basis of Duty of Care Procedure. Occasionally, it may also be necessary to withdraw our service. When this happens, you will be informed of your right to a fair hearing and to challenge any resulting decision. If formal action is taken against you, you may wish to seek independent advice and guidance from the Students’ Union </w:t>
      </w:r>
      <w:hyperlink r:id="rId14" w:history="1">
        <w:r w:rsidRPr="00C1639C">
          <w:rPr>
            <w:rFonts w:ascii="Arial" w:eastAsia="Aptos" w:hAnsi="Arial" w:cs="Arial"/>
            <w:color w:val="0433FA"/>
            <w:kern w:val="2"/>
            <w:sz w:val="24"/>
            <w:szCs w:val="24"/>
            <w:u w:val="single"/>
            <w14:ligatures w14:val="standardContextual"/>
          </w:rPr>
          <w:t>https://mynsu.co.uk/advice-centre/your-course</w:t>
        </w:r>
      </w:hyperlink>
      <w:r w:rsidRPr="00C1639C">
        <w:rPr>
          <w:rFonts w:ascii="Arial" w:eastAsia="Aptos" w:hAnsi="Arial" w:cs="Arial"/>
          <w:kern w:val="2"/>
          <w:sz w:val="24"/>
          <w:szCs w:val="24"/>
          <w14:ligatures w14:val="standardContextual"/>
        </w:rPr>
        <w:t xml:space="preserve">. </w:t>
      </w:r>
    </w:p>
    <w:p w14:paraId="610382AE" w14:textId="0A8528BB" w:rsidR="00030B53" w:rsidRPr="00C1639C" w:rsidRDefault="00C1639C" w:rsidP="00C1639C">
      <w:pPr>
        <w:tabs>
          <w:tab w:val="left" w:pos="284"/>
          <w:tab w:val="left" w:pos="357"/>
        </w:tabs>
        <w:spacing w:before="100" w:beforeAutospacing="1" w:after="100" w:afterAutospacing="1" w:line="360" w:lineRule="auto"/>
        <w:rPr>
          <w:rFonts w:ascii="Arial" w:eastAsia="Aptos" w:hAnsi="Arial" w:cs="Arial"/>
          <w:kern w:val="2"/>
          <w:sz w:val="24"/>
          <w:szCs w:val="24"/>
          <w14:ligatures w14:val="standardContextual"/>
        </w:rPr>
      </w:pPr>
      <w:r w:rsidRPr="00C1639C">
        <w:rPr>
          <w:rFonts w:ascii="Arial" w:eastAsia="Aptos" w:hAnsi="Arial" w:cs="Arial"/>
          <w:kern w:val="2"/>
          <w:sz w:val="24"/>
          <w:szCs w:val="24"/>
          <w14:ligatures w14:val="standardContextual"/>
        </w:rPr>
        <w:t xml:space="preserve">For further information about this protocol please consult Appendix I directly or contact the Student Appeals and Complaints Office at </w:t>
      </w:r>
      <w:hyperlink r:id="rId15" w:history="1">
        <w:r w:rsidRPr="00C1639C">
          <w:rPr>
            <w:rFonts w:ascii="Arial" w:eastAsia="Aptos" w:hAnsi="Arial" w:cs="Arial"/>
            <w:color w:val="0433FA"/>
            <w:kern w:val="2"/>
            <w:sz w:val="24"/>
            <w:szCs w:val="24"/>
            <w:u w:val="single"/>
            <w14:ligatures w14:val="standardContextual"/>
          </w:rPr>
          <w:t>studentappealsandcomplaints@northumbria.ac.uk</w:t>
        </w:r>
      </w:hyperlink>
      <w:r w:rsidRPr="00C1639C">
        <w:rPr>
          <w:rFonts w:ascii="Arial" w:eastAsia="Aptos" w:hAnsi="Arial" w:cs="Arial"/>
          <w:kern w:val="2"/>
          <w:sz w:val="24"/>
          <w:szCs w:val="24"/>
          <w14:ligatures w14:val="standardContextual"/>
        </w:rPr>
        <w:t>.</w:t>
      </w:r>
    </w:p>
    <w:sectPr w:rsidR="00030B53" w:rsidRPr="00C1639C" w:rsidSect="00D32A4B">
      <w:headerReference w:type="even" r:id="rId16"/>
      <w:headerReference w:type="default" r:id="rId17"/>
      <w:footerReference w:type="even" r:id="rId18"/>
      <w:footerReference w:type="default" r:id="rId19"/>
      <w:headerReference w:type="first" r:id="rId20"/>
      <w:footerReference w:type="first" r:id="rId21"/>
      <w:pgSz w:w="11906" w:h="17338"/>
      <w:pgMar w:top="1871" w:right="862" w:bottom="634" w:left="1185"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CD62" w14:textId="77777777" w:rsidR="007616D4" w:rsidRDefault="007616D4" w:rsidP="00030B53">
      <w:pPr>
        <w:spacing w:after="0" w:line="240" w:lineRule="auto"/>
      </w:pPr>
      <w:r>
        <w:separator/>
      </w:r>
    </w:p>
  </w:endnote>
  <w:endnote w:type="continuationSeparator" w:id="0">
    <w:p w14:paraId="3B163D83" w14:textId="77777777" w:rsidR="007616D4" w:rsidRDefault="007616D4" w:rsidP="00030B53">
      <w:pPr>
        <w:spacing w:after="0" w:line="240" w:lineRule="auto"/>
      </w:pPr>
      <w:r>
        <w:continuationSeparator/>
      </w:r>
    </w:p>
  </w:endnote>
  <w:endnote w:type="continuationNotice" w:id="1">
    <w:p w14:paraId="1A0157A7" w14:textId="77777777" w:rsidR="007616D4" w:rsidRDefault="00761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F182" w14:textId="77777777" w:rsidR="00E95147" w:rsidRDefault="00E95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D521" w14:textId="77777777" w:rsidR="00E95147" w:rsidRDefault="00E951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8258" w14:textId="77777777" w:rsidR="00E95147" w:rsidRDefault="00E95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D466" w14:textId="77777777" w:rsidR="007616D4" w:rsidRDefault="007616D4" w:rsidP="00030B53">
      <w:pPr>
        <w:spacing w:after="0" w:line="240" w:lineRule="auto"/>
      </w:pPr>
      <w:r>
        <w:separator/>
      </w:r>
    </w:p>
  </w:footnote>
  <w:footnote w:type="continuationSeparator" w:id="0">
    <w:p w14:paraId="14B1132E" w14:textId="77777777" w:rsidR="007616D4" w:rsidRDefault="007616D4" w:rsidP="00030B53">
      <w:pPr>
        <w:spacing w:after="0" w:line="240" w:lineRule="auto"/>
      </w:pPr>
      <w:r>
        <w:continuationSeparator/>
      </w:r>
    </w:p>
  </w:footnote>
  <w:footnote w:type="continuationNotice" w:id="1">
    <w:p w14:paraId="7F5E56CA" w14:textId="77777777" w:rsidR="007616D4" w:rsidRDefault="007616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38EC" w14:textId="77777777" w:rsidR="00E95147" w:rsidRDefault="00E95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380F" w14:textId="5E721765" w:rsidR="00030B53" w:rsidRDefault="0042395F" w:rsidP="0042395F">
    <w:pPr>
      <w:pStyle w:val="Header"/>
      <w:tabs>
        <w:tab w:val="left" w:pos="446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3371" w14:textId="758E2DF6" w:rsidR="00EA2F7E" w:rsidRDefault="00EA2F7E">
    <w:pPr>
      <w:pStyle w:val="Header"/>
    </w:pPr>
    <w:r w:rsidRPr="004275FA">
      <w:rPr>
        <w:noProof/>
        <w:lang w:eastAsia="en-GB"/>
      </w:rPr>
      <w:drawing>
        <wp:anchor distT="0" distB="0" distL="114300" distR="114300" simplePos="0" relativeHeight="251658240" behindDoc="0" locked="0" layoutInCell="1" allowOverlap="1" wp14:anchorId="3534FB32" wp14:editId="250F8011">
          <wp:simplePos x="0" y="0"/>
          <wp:positionH relativeFrom="margin">
            <wp:posOffset>5057775</wp:posOffset>
          </wp:positionH>
          <wp:positionV relativeFrom="paragraph">
            <wp:posOffset>-50800</wp:posOffset>
          </wp:positionV>
          <wp:extent cx="1276350" cy="508000"/>
          <wp:effectExtent l="0" t="0" r="0" b="6350"/>
          <wp:wrapNone/>
          <wp:docPr id="8" name="Picture 8"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350" cy="50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A50FB"/>
    <w:multiLevelType w:val="multilevel"/>
    <w:tmpl w:val="0D6C5262"/>
    <w:lvl w:ilvl="0">
      <w:start w:val="1"/>
      <w:numFmt w:val="lowerLetter"/>
      <w:lvlText w:val="%1."/>
      <w:lvlJc w:val="left"/>
      <w:pPr>
        <w:ind w:left="851" w:hanging="567"/>
      </w:pPr>
      <w:rPr>
        <w:rFonts w:ascii="Arial" w:hAnsi="Arial" w:hint="default"/>
        <w:b/>
        <w:bCs/>
        <w:i w:val="0"/>
        <w:color w:val="41748D"/>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DF52142"/>
    <w:multiLevelType w:val="hybridMultilevel"/>
    <w:tmpl w:val="3540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836236">
    <w:abstractNumId w:val="1"/>
  </w:num>
  <w:num w:numId="2" w16cid:durableId="188910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53"/>
    <w:rsid w:val="00003E91"/>
    <w:rsid w:val="00007B49"/>
    <w:rsid w:val="000134FB"/>
    <w:rsid w:val="000141F4"/>
    <w:rsid w:val="000149D6"/>
    <w:rsid w:val="0001597A"/>
    <w:rsid w:val="0001788A"/>
    <w:rsid w:val="00022A34"/>
    <w:rsid w:val="00025C36"/>
    <w:rsid w:val="00030B53"/>
    <w:rsid w:val="00030BE2"/>
    <w:rsid w:val="00031244"/>
    <w:rsid w:val="0003579B"/>
    <w:rsid w:val="00047272"/>
    <w:rsid w:val="00055C48"/>
    <w:rsid w:val="00057D44"/>
    <w:rsid w:val="00060A53"/>
    <w:rsid w:val="0006703C"/>
    <w:rsid w:val="00071538"/>
    <w:rsid w:val="00076F19"/>
    <w:rsid w:val="00090324"/>
    <w:rsid w:val="000922EF"/>
    <w:rsid w:val="0009495D"/>
    <w:rsid w:val="00097563"/>
    <w:rsid w:val="0009762B"/>
    <w:rsid w:val="0009775F"/>
    <w:rsid w:val="000A5280"/>
    <w:rsid w:val="000A76B0"/>
    <w:rsid w:val="000B02BB"/>
    <w:rsid w:val="000B3120"/>
    <w:rsid w:val="000C3562"/>
    <w:rsid w:val="000D1638"/>
    <w:rsid w:val="000D49D3"/>
    <w:rsid w:val="000D5860"/>
    <w:rsid w:val="000E51F8"/>
    <w:rsid w:val="000F1C15"/>
    <w:rsid w:val="00100FCB"/>
    <w:rsid w:val="00104CF7"/>
    <w:rsid w:val="00116597"/>
    <w:rsid w:val="0013164D"/>
    <w:rsid w:val="00131F3A"/>
    <w:rsid w:val="00135EC6"/>
    <w:rsid w:val="0013664F"/>
    <w:rsid w:val="00136E8E"/>
    <w:rsid w:val="00145A5A"/>
    <w:rsid w:val="00155417"/>
    <w:rsid w:val="00156AEB"/>
    <w:rsid w:val="0016190E"/>
    <w:rsid w:val="00171280"/>
    <w:rsid w:val="00185645"/>
    <w:rsid w:val="00194DCA"/>
    <w:rsid w:val="001A4740"/>
    <w:rsid w:val="001C6BBD"/>
    <w:rsid w:val="001E7548"/>
    <w:rsid w:val="001F6A9F"/>
    <w:rsid w:val="00216B75"/>
    <w:rsid w:val="00233ECC"/>
    <w:rsid w:val="00271463"/>
    <w:rsid w:val="002720EC"/>
    <w:rsid w:val="00280D87"/>
    <w:rsid w:val="0029059D"/>
    <w:rsid w:val="00292771"/>
    <w:rsid w:val="002B5921"/>
    <w:rsid w:val="002D0D42"/>
    <w:rsid w:val="002D1F79"/>
    <w:rsid w:val="002D666C"/>
    <w:rsid w:val="002E254A"/>
    <w:rsid w:val="002E7857"/>
    <w:rsid w:val="0030553B"/>
    <w:rsid w:val="003266B7"/>
    <w:rsid w:val="003302CF"/>
    <w:rsid w:val="00337F17"/>
    <w:rsid w:val="00341079"/>
    <w:rsid w:val="00356CB4"/>
    <w:rsid w:val="00385320"/>
    <w:rsid w:val="003B7531"/>
    <w:rsid w:val="003C2BD0"/>
    <w:rsid w:val="003D7D4B"/>
    <w:rsid w:val="003E1A25"/>
    <w:rsid w:val="003F03A1"/>
    <w:rsid w:val="003F615E"/>
    <w:rsid w:val="003F7A08"/>
    <w:rsid w:val="00417550"/>
    <w:rsid w:val="00420B82"/>
    <w:rsid w:val="00423034"/>
    <w:rsid w:val="0042395F"/>
    <w:rsid w:val="00431469"/>
    <w:rsid w:val="0043336D"/>
    <w:rsid w:val="00435341"/>
    <w:rsid w:val="00435C68"/>
    <w:rsid w:val="0044564D"/>
    <w:rsid w:val="00447894"/>
    <w:rsid w:val="00450496"/>
    <w:rsid w:val="00456E5C"/>
    <w:rsid w:val="00463562"/>
    <w:rsid w:val="0046474B"/>
    <w:rsid w:val="00486454"/>
    <w:rsid w:val="004938DC"/>
    <w:rsid w:val="00495552"/>
    <w:rsid w:val="004A2323"/>
    <w:rsid w:val="004A2C5C"/>
    <w:rsid w:val="004A4B72"/>
    <w:rsid w:val="004A5091"/>
    <w:rsid w:val="004C0AE6"/>
    <w:rsid w:val="004C580E"/>
    <w:rsid w:val="004C6E37"/>
    <w:rsid w:val="004D4B7F"/>
    <w:rsid w:val="004F3EC6"/>
    <w:rsid w:val="0050470F"/>
    <w:rsid w:val="00506A14"/>
    <w:rsid w:val="00507636"/>
    <w:rsid w:val="00514AF7"/>
    <w:rsid w:val="00517849"/>
    <w:rsid w:val="00525068"/>
    <w:rsid w:val="00525878"/>
    <w:rsid w:val="005403E4"/>
    <w:rsid w:val="005409DA"/>
    <w:rsid w:val="00543195"/>
    <w:rsid w:val="00547143"/>
    <w:rsid w:val="0055741B"/>
    <w:rsid w:val="0056028A"/>
    <w:rsid w:val="00563FBB"/>
    <w:rsid w:val="00566493"/>
    <w:rsid w:val="005728E6"/>
    <w:rsid w:val="005730E7"/>
    <w:rsid w:val="00596388"/>
    <w:rsid w:val="005A1049"/>
    <w:rsid w:val="005A2D0B"/>
    <w:rsid w:val="005A67FB"/>
    <w:rsid w:val="005B5919"/>
    <w:rsid w:val="005C41DE"/>
    <w:rsid w:val="005C76E3"/>
    <w:rsid w:val="005C772D"/>
    <w:rsid w:val="005D54F5"/>
    <w:rsid w:val="005D7684"/>
    <w:rsid w:val="005E2568"/>
    <w:rsid w:val="005F5DB2"/>
    <w:rsid w:val="00604A75"/>
    <w:rsid w:val="00606558"/>
    <w:rsid w:val="00613E43"/>
    <w:rsid w:val="00634227"/>
    <w:rsid w:val="00643ADB"/>
    <w:rsid w:val="00647BF0"/>
    <w:rsid w:val="006512BE"/>
    <w:rsid w:val="00651389"/>
    <w:rsid w:val="00651A64"/>
    <w:rsid w:val="0068460E"/>
    <w:rsid w:val="006937B8"/>
    <w:rsid w:val="00695F86"/>
    <w:rsid w:val="006C39EE"/>
    <w:rsid w:val="006D4250"/>
    <w:rsid w:val="006D60FD"/>
    <w:rsid w:val="00701BE9"/>
    <w:rsid w:val="0070225D"/>
    <w:rsid w:val="0072612F"/>
    <w:rsid w:val="007339F2"/>
    <w:rsid w:val="00735812"/>
    <w:rsid w:val="00736E14"/>
    <w:rsid w:val="00740EF5"/>
    <w:rsid w:val="00742C0A"/>
    <w:rsid w:val="00755979"/>
    <w:rsid w:val="007560A6"/>
    <w:rsid w:val="007616D4"/>
    <w:rsid w:val="0077122C"/>
    <w:rsid w:val="00772CB9"/>
    <w:rsid w:val="0077475C"/>
    <w:rsid w:val="00783773"/>
    <w:rsid w:val="00794502"/>
    <w:rsid w:val="00794851"/>
    <w:rsid w:val="007A0F4E"/>
    <w:rsid w:val="007A4F77"/>
    <w:rsid w:val="007B077B"/>
    <w:rsid w:val="007B498F"/>
    <w:rsid w:val="007B74BC"/>
    <w:rsid w:val="007C4E6C"/>
    <w:rsid w:val="007D1FC5"/>
    <w:rsid w:val="007D59A1"/>
    <w:rsid w:val="007E0053"/>
    <w:rsid w:val="007E3250"/>
    <w:rsid w:val="007E523F"/>
    <w:rsid w:val="007F668B"/>
    <w:rsid w:val="0080311D"/>
    <w:rsid w:val="00803577"/>
    <w:rsid w:val="00823C43"/>
    <w:rsid w:val="00830127"/>
    <w:rsid w:val="0085180D"/>
    <w:rsid w:val="00881338"/>
    <w:rsid w:val="008A37B6"/>
    <w:rsid w:val="008A508E"/>
    <w:rsid w:val="008A6784"/>
    <w:rsid w:val="008B410E"/>
    <w:rsid w:val="008B4A54"/>
    <w:rsid w:val="008F3641"/>
    <w:rsid w:val="00902EB7"/>
    <w:rsid w:val="00911C92"/>
    <w:rsid w:val="00912BEA"/>
    <w:rsid w:val="009131D4"/>
    <w:rsid w:val="009211BD"/>
    <w:rsid w:val="00923758"/>
    <w:rsid w:val="00931E72"/>
    <w:rsid w:val="00942DF9"/>
    <w:rsid w:val="00947AC5"/>
    <w:rsid w:val="0095675B"/>
    <w:rsid w:val="0098170A"/>
    <w:rsid w:val="00991D76"/>
    <w:rsid w:val="009B42FC"/>
    <w:rsid w:val="009D31FB"/>
    <w:rsid w:val="009D3C46"/>
    <w:rsid w:val="009D5927"/>
    <w:rsid w:val="009E584C"/>
    <w:rsid w:val="009F03BB"/>
    <w:rsid w:val="009F79A2"/>
    <w:rsid w:val="00A11316"/>
    <w:rsid w:val="00A12349"/>
    <w:rsid w:val="00A2053D"/>
    <w:rsid w:val="00A20E58"/>
    <w:rsid w:val="00A25893"/>
    <w:rsid w:val="00A362DE"/>
    <w:rsid w:val="00A40F1A"/>
    <w:rsid w:val="00A410A5"/>
    <w:rsid w:val="00A44137"/>
    <w:rsid w:val="00A4646F"/>
    <w:rsid w:val="00A46DBA"/>
    <w:rsid w:val="00A47288"/>
    <w:rsid w:val="00A7728D"/>
    <w:rsid w:val="00A80B74"/>
    <w:rsid w:val="00A868AE"/>
    <w:rsid w:val="00A93FD4"/>
    <w:rsid w:val="00A94B42"/>
    <w:rsid w:val="00A9742C"/>
    <w:rsid w:val="00A97FE9"/>
    <w:rsid w:val="00AA07E2"/>
    <w:rsid w:val="00AA293A"/>
    <w:rsid w:val="00AB498C"/>
    <w:rsid w:val="00AB4CAB"/>
    <w:rsid w:val="00AC134E"/>
    <w:rsid w:val="00AF1CB3"/>
    <w:rsid w:val="00B038BF"/>
    <w:rsid w:val="00B04AA7"/>
    <w:rsid w:val="00B1245D"/>
    <w:rsid w:val="00B12F1A"/>
    <w:rsid w:val="00B200D4"/>
    <w:rsid w:val="00B27E7E"/>
    <w:rsid w:val="00B33F9C"/>
    <w:rsid w:val="00B47260"/>
    <w:rsid w:val="00B5279C"/>
    <w:rsid w:val="00B67623"/>
    <w:rsid w:val="00B74265"/>
    <w:rsid w:val="00B77BB8"/>
    <w:rsid w:val="00B9001F"/>
    <w:rsid w:val="00B92371"/>
    <w:rsid w:val="00BA61DE"/>
    <w:rsid w:val="00BB0A51"/>
    <w:rsid w:val="00BB4976"/>
    <w:rsid w:val="00BD1D2C"/>
    <w:rsid w:val="00BF4D43"/>
    <w:rsid w:val="00BF6F97"/>
    <w:rsid w:val="00C1639C"/>
    <w:rsid w:val="00C32E57"/>
    <w:rsid w:val="00C339BA"/>
    <w:rsid w:val="00C36094"/>
    <w:rsid w:val="00C40AA9"/>
    <w:rsid w:val="00C4461C"/>
    <w:rsid w:val="00C44F2F"/>
    <w:rsid w:val="00C50769"/>
    <w:rsid w:val="00C51FAD"/>
    <w:rsid w:val="00C719B0"/>
    <w:rsid w:val="00C73E45"/>
    <w:rsid w:val="00C84186"/>
    <w:rsid w:val="00C979EA"/>
    <w:rsid w:val="00CA19E5"/>
    <w:rsid w:val="00CB02A0"/>
    <w:rsid w:val="00CB4EDB"/>
    <w:rsid w:val="00CC3FD3"/>
    <w:rsid w:val="00CE65E2"/>
    <w:rsid w:val="00CF0BE3"/>
    <w:rsid w:val="00CF4965"/>
    <w:rsid w:val="00CF6DE7"/>
    <w:rsid w:val="00D01D66"/>
    <w:rsid w:val="00D13D4A"/>
    <w:rsid w:val="00D15415"/>
    <w:rsid w:val="00D15E3F"/>
    <w:rsid w:val="00D229E3"/>
    <w:rsid w:val="00D32A4B"/>
    <w:rsid w:val="00D45E39"/>
    <w:rsid w:val="00D555AA"/>
    <w:rsid w:val="00D56703"/>
    <w:rsid w:val="00D65D9A"/>
    <w:rsid w:val="00D6757D"/>
    <w:rsid w:val="00D82228"/>
    <w:rsid w:val="00DA0B44"/>
    <w:rsid w:val="00DB1937"/>
    <w:rsid w:val="00DB2C17"/>
    <w:rsid w:val="00DB3953"/>
    <w:rsid w:val="00DB3D7C"/>
    <w:rsid w:val="00DB78F4"/>
    <w:rsid w:val="00DC10BB"/>
    <w:rsid w:val="00DC230A"/>
    <w:rsid w:val="00DD5F9C"/>
    <w:rsid w:val="00DE21D9"/>
    <w:rsid w:val="00DE4054"/>
    <w:rsid w:val="00DF0132"/>
    <w:rsid w:val="00E00037"/>
    <w:rsid w:val="00E05963"/>
    <w:rsid w:val="00E10226"/>
    <w:rsid w:val="00E11F9C"/>
    <w:rsid w:val="00E1352F"/>
    <w:rsid w:val="00E16A2A"/>
    <w:rsid w:val="00E16C8C"/>
    <w:rsid w:val="00E177D8"/>
    <w:rsid w:val="00E23907"/>
    <w:rsid w:val="00E43362"/>
    <w:rsid w:val="00E5302B"/>
    <w:rsid w:val="00E7368F"/>
    <w:rsid w:val="00E95147"/>
    <w:rsid w:val="00EA2F7E"/>
    <w:rsid w:val="00EB4EB8"/>
    <w:rsid w:val="00EB58F1"/>
    <w:rsid w:val="00EE4006"/>
    <w:rsid w:val="00EE760A"/>
    <w:rsid w:val="00EF2B02"/>
    <w:rsid w:val="00EF4ABD"/>
    <w:rsid w:val="00F04BF6"/>
    <w:rsid w:val="00F10301"/>
    <w:rsid w:val="00F126B6"/>
    <w:rsid w:val="00F211FB"/>
    <w:rsid w:val="00F23F8E"/>
    <w:rsid w:val="00F2408F"/>
    <w:rsid w:val="00F2691A"/>
    <w:rsid w:val="00F26E28"/>
    <w:rsid w:val="00F32BD1"/>
    <w:rsid w:val="00F355E2"/>
    <w:rsid w:val="00F45CF2"/>
    <w:rsid w:val="00F46DD8"/>
    <w:rsid w:val="00F46F1E"/>
    <w:rsid w:val="00F50D09"/>
    <w:rsid w:val="00F54552"/>
    <w:rsid w:val="00F6025A"/>
    <w:rsid w:val="00F764F4"/>
    <w:rsid w:val="00F97A39"/>
    <w:rsid w:val="00FA7907"/>
    <w:rsid w:val="00FB16CA"/>
    <w:rsid w:val="00FB6695"/>
    <w:rsid w:val="00FC48A7"/>
    <w:rsid w:val="00FE289F"/>
    <w:rsid w:val="00FF4D6D"/>
    <w:rsid w:val="00FF6402"/>
    <w:rsid w:val="594B8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C60D"/>
  <w15:chartTrackingRefBased/>
  <w15:docId w15:val="{2D83288A-9188-421B-851C-DFF37910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F1CB3"/>
    <w:pPr>
      <w:keepNext/>
      <w:keepLines/>
      <w:spacing w:before="160" w:after="120" w:line="25" w:lineRule="atLeast"/>
      <w:outlineLvl w:val="1"/>
    </w:pPr>
    <w:rPr>
      <w:rFonts w:ascii="Arial" w:eastAsiaTheme="majorEastAsia" w:hAnsi="Arial" w:cstheme="majorBidi"/>
      <w:b/>
      <w:color w:val="FFFFFF" w:themeColor="background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B53"/>
  </w:style>
  <w:style w:type="paragraph" w:styleId="Footer">
    <w:name w:val="footer"/>
    <w:basedOn w:val="Normal"/>
    <w:link w:val="FooterChar"/>
    <w:uiPriority w:val="99"/>
    <w:unhideWhenUsed/>
    <w:rsid w:val="00030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B53"/>
  </w:style>
  <w:style w:type="character" w:styleId="CommentReference">
    <w:name w:val="annotation reference"/>
    <w:basedOn w:val="DefaultParagraphFont"/>
    <w:uiPriority w:val="99"/>
    <w:semiHidden/>
    <w:unhideWhenUsed/>
    <w:rsid w:val="00DE21D9"/>
    <w:rPr>
      <w:sz w:val="16"/>
      <w:szCs w:val="16"/>
    </w:rPr>
  </w:style>
  <w:style w:type="paragraph" w:styleId="CommentText">
    <w:name w:val="annotation text"/>
    <w:basedOn w:val="Normal"/>
    <w:link w:val="CommentTextChar"/>
    <w:uiPriority w:val="99"/>
    <w:semiHidden/>
    <w:unhideWhenUsed/>
    <w:rsid w:val="00DE21D9"/>
    <w:pPr>
      <w:spacing w:line="240" w:lineRule="auto"/>
    </w:pPr>
    <w:rPr>
      <w:sz w:val="20"/>
      <w:szCs w:val="20"/>
    </w:rPr>
  </w:style>
  <w:style w:type="character" w:customStyle="1" w:styleId="CommentTextChar">
    <w:name w:val="Comment Text Char"/>
    <w:basedOn w:val="DefaultParagraphFont"/>
    <w:link w:val="CommentText"/>
    <w:uiPriority w:val="99"/>
    <w:semiHidden/>
    <w:rsid w:val="00DE21D9"/>
    <w:rPr>
      <w:sz w:val="20"/>
      <w:szCs w:val="20"/>
    </w:rPr>
  </w:style>
  <w:style w:type="paragraph" w:styleId="CommentSubject">
    <w:name w:val="annotation subject"/>
    <w:basedOn w:val="CommentText"/>
    <w:next w:val="CommentText"/>
    <w:link w:val="CommentSubjectChar"/>
    <w:uiPriority w:val="99"/>
    <w:semiHidden/>
    <w:unhideWhenUsed/>
    <w:rsid w:val="00DE21D9"/>
    <w:rPr>
      <w:b/>
      <w:bCs/>
    </w:rPr>
  </w:style>
  <w:style w:type="character" w:customStyle="1" w:styleId="CommentSubjectChar">
    <w:name w:val="Comment Subject Char"/>
    <w:basedOn w:val="CommentTextChar"/>
    <w:link w:val="CommentSubject"/>
    <w:uiPriority w:val="99"/>
    <w:semiHidden/>
    <w:rsid w:val="00DE21D9"/>
    <w:rPr>
      <w:b/>
      <w:bCs/>
      <w:sz w:val="20"/>
      <w:szCs w:val="20"/>
    </w:rPr>
  </w:style>
  <w:style w:type="paragraph" w:styleId="ListParagraph">
    <w:name w:val="List Paragraph"/>
    <w:basedOn w:val="Normal"/>
    <w:uiPriority w:val="34"/>
    <w:qFormat/>
    <w:rsid w:val="00740EF5"/>
    <w:pPr>
      <w:ind w:left="720"/>
      <w:contextualSpacing/>
    </w:pPr>
  </w:style>
  <w:style w:type="character" w:styleId="Hyperlink">
    <w:name w:val="Hyperlink"/>
    <w:basedOn w:val="DefaultParagraphFont"/>
    <w:uiPriority w:val="99"/>
    <w:unhideWhenUsed/>
    <w:rsid w:val="00740EF5"/>
    <w:rPr>
      <w:color w:val="0563C1" w:themeColor="hyperlink"/>
      <w:u w:val="single"/>
    </w:rPr>
  </w:style>
  <w:style w:type="character" w:styleId="UnresolvedMention">
    <w:name w:val="Unresolved Mention"/>
    <w:basedOn w:val="DefaultParagraphFont"/>
    <w:uiPriority w:val="99"/>
    <w:semiHidden/>
    <w:unhideWhenUsed/>
    <w:rsid w:val="00740EF5"/>
    <w:rPr>
      <w:color w:val="605E5C"/>
      <w:shd w:val="clear" w:color="auto" w:fill="E1DFDD"/>
    </w:rPr>
  </w:style>
  <w:style w:type="character" w:customStyle="1" w:styleId="Heading2Char">
    <w:name w:val="Heading 2 Char"/>
    <w:basedOn w:val="DefaultParagraphFont"/>
    <w:link w:val="Heading2"/>
    <w:uiPriority w:val="9"/>
    <w:rsid w:val="00AF1CB3"/>
    <w:rPr>
      <w:rFonts w:ascii="Arial" w:eastAsiaTheme="majorEastAsia" w:hAnsi="Arial" w:cstheme="majorBidi"/>
      <w:b/>
      <w:color w:val="FFFFFF" w:themeColor="background1"/>
      <w:sz w:val="28"/>
      <w:szCs w:val="26"/>
    </w:rPr>
  </w:style>
  <w:style w:type="paragraph" w:styleId="Revision">
    <w:name w:val="Revision"/>
    <w:hidden/>
    <w:uiPriority w:val="99"/>
    <w:semiHidden/>
    <w:rsid w:val="004938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umbria.service-now.com/u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orthumbria.ac.uk/about-us/leadership-governance/vice-chancellors-office/legal-services-team/handbook-of-student-regul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umbria.ac.uk/study-at-northumbria/support-for-students/" TargetMode="External"/><Relationship Id="rId5" Type="http://schemas.openxmlformats.org/officeDocument/2006/relationships/numbering" Target="numbering.xml"/><Relationship Id="rId15" Type="http://schemas.openxmlformats.org/officeDocument/2006/relationships/hyperlink" Target="mailto:studentappealsandcomplaints@northumbria.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nsu.co.uk/advice-centre/your-cours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D9838CE71FC4AAA377A8F588BBC44" ma:contentTypeVersion="15" ma:contentTypeDescription="Create a new document." ma:contentTypeScope="" ma:versionID="46697637d7e596fc739578e493d63ccc">
  <xsd:schema xmlns:xsd="http://www.w3.org/2001/XMLSchema" xmlns:xs="http://www.w3.org/2001/XMLSchema" xmlns:p="http://schemas.microsoft.com/office/2006/metadata/properties" xmlns:ns2="89ec5f19-b152-4f61-9214-f3b9f3afe663" xmlns:ns3="2c56cb26-59a3-44b9-82a1-79dd63161529" targetNamespace="http://schemas.microsoft.com/office/2006/metadata/properties" ma:root="true" ma:fieldsID="fa54f0609416f28a17624d6d251177f3" ns2:_="" ns3:_="">
    <xsd:import namespace="89ec5f19-b152-4f61-9214-f3b9f3afe663"/>
    <xsd:import namespace="2c56cb26-59a3-44b9-82a1-79dd631615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c5f19-b152-4f61-9214-f3b9f3af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6cb26-59a3-44b9-82a1-79dd631615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068fa7-dc64-4161-bd05-9d7263c9ffc6}" ma:internalName="TaxCatchAll" ma:showField="CatchAllData" ma:web="2c56cb26-59a3-44b9-82a1-79dd631615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9ec5f19-b152-4f61-9214-f3b9f3afe663" xsi:nil="true"/>
    <lcf76f155ced4ddcb4097134ff3c332f xmlns="89ec5f19-b152-4f61-9214-f3b9f3afe663">
      <Terms xmlns="http://schemas.microsoft.com/office/infopath/2007/PartnerControls"/>
    </lcf76f155ced4ddcb4097134ff3c332f>
    <TaxCatchAll xmlns="2c56cb26-59a3-44b9-82a1-79dd63161529" xsi:nil="true"/>
    <SharedWithUsers xmlns="2c56cb26-59a3-44b9-82a1-79dd6316152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21E60-3BC4-491E-AEB5-ACC13F69B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c5f19-b152-4f61-9214-f3b9f3afe663"/>
    <ds:schemaRef ds:uri="2c56cb26-59a3-44b9-82a1-79dd63161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A8080-D1D2-470B-A94E-4C52DA6A3784}">
  <ds:schemaRefs>
    <ds:schemaRef ds:uri="http://schemas.microsoft.com/office/2006/metadata/properties"/>
    <ds:schemaRef ds:uri="http://schemas.microsoft.com/office/infopath/2007/PartnerControls"/>
    <ds:schemaRef ds:uri="89ec5f19-b152-4f61-9214-f3b9f3afe663"/>
    <ds:schemaRef ds:uri="2c56cb26-59a3-44b9-82a1-79dd63161529"/>
  </ds:schemaRefs>
</ds:datastoreItem>
</file>

<file path=customXml/itemProps3.xml><?xml version="1.0" encoding="utf-8"?>
<ds:datastoreItem xmlns:ds="http://schemas.openxmlformats.org/officeDocument/2006/customXml" ds:itemID="{E1A5807D-71FB-4C2D-9E51-7FC8E2BFBD2B}">
  <ds:schemaRefs>
    <ds:schemaRef ds:uri="http://schemas.microsoft.com/sharepoint/v3/contenttype/forms"/>
  </ds:schemaRefs>
</ds:datastoreItem>
</file>

<file path=customXml/itemProps4.xml><?xml version="1.0" encoding="utf-8"?>
<ds:datastoreItem xmlns:ds="http://schemas.openxmlformats.org/officeDocument/2006/customXml" ds:itemID="{491EEA76-D046-4846-9364-275EFA811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Kerr</dc:creator>
  <cp:keywords/>
  <dc:description/>
  <cp:lastModifiedBy>Anna Jesson</cp:lastModifiedBy>
  <cp:revision>85</cp:revision>
  <dcterms:created xsi:type="dcterms:W3CDTF">2023-11-27T16:18:00Z</dcterms:created>
  <dcterms:modified xsi:type="dcterms:W3CDTF">2025-07-18T13:51:00Z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0x010100066D9838CE71FC4AAA377A8F588BBC44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